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92BA" w14:textId="62C70DEC" w:rsidR="00800CF3" w:rsidRPr="0052785E" w:rsidRDefault="00800CF3" w:rsidP="00162FF2">
      <w:pPr>
        <w:pStyle w:val="a3"/>
        <w:jc w:val="right"/>
        <w:rPr>
          <w:sz w:val="18"/>
          <w:szCs w:val="18"/>
        </w:rPr>
      </w:pPr>
      <w:r w:rsidRPr="0052785E">
        <w:rPr>
          <w:rFonts w:hint="eastAsia"/>
          <w:sz w:val="18"/>
          <w:szCs w:val="18"/>
        </w:rPr>
        <w:t xml:space="preserve">神戸市建築技術管理委員会　</w:t>
      </w:r>
      <w:r w:rsidR="004832F3" w:rsidRPr="0052785E">
        <w:rPr>
          <w:rFonts w:hint="eastAsia"/>
          <w:sz w:val="18"/>
          <w:szCs w:val="18"/>
        </w:rPr>
        <w:t>令和</w:t>
      </w:r>
      <w:r w:rsidR="0087510E" w:rsidRPr="0052785E">
        <w:rPr>
          <w:rFonts w:hint="eastAsia"/>
          <w:sz w:val="18"/>
          <w:szCs w:val="18"/>
        </w:rPr>
        <w:t>７</w:t>
      </w:r>
      <w:r w:rsidR="004832F3" w:rsidRPr="0052785E">
        <w:rPr>
          <w:rFonts w:hint="eastAsia"/>
          <w:sz w:val="18"/>
          <w:szCs w:val="18"/>
        </w:rPr>
        <w:t>年</w:t>
      </w:r>
      <w:r w:rsidR="00432C4F" w:rsidRPr="0052785E">
        <w:rPr>
          <w:rFonts w:hint="eastAsia"/>
          <w:sz w:val="18"/>
          <w:szCs w:val="18"/>
        </w:rPr>
        <w:t>７</w:t>
      </w:r>
      <w:r w:rsidR="004832F3" w:rsidRPr="0052785E">
        <w:rPr>
          <w:rFonts w:hint="eastAsia"/>
          <w:sz w:val="18"/>
          <w:szCs w:val="18"/>
        </w:rPr>
        <w:t>月改訂</w:t>
      </w:r>
    </w:p>
    <w:p w14:paraId="14F21F8F" w14:textId="1210E006" w:rsidR="00800CF3" w:rsidRPr="0052785E" w:rsidRDefault="006A38AC" w:rsidP="00B95FF6">
      <w:pPr>
        <w:jc w:val="center"/>
        <w:rPr>
          <w:rFonts w:ascii="BIZ UDPゴシック" w:eastAsia="BIZ UDPゴシック" w:hAnsi="BIZ UDPゴシック"/>
          <w:b/>
          <w:sz w:val="32"/>
          <w:szCs w:val="32"/>
          <w:u w:val="single"/>
        </w:rPr>
      </w:pPr>
      <w:r w:rsidRPr="0052785E">
        <w:rPr>
          <w:rFonts w:ascii="BIZ UDPゴシック" w:eastAsia="BIZ UDPゴシック" w:hAnsi="BIZ UDPゴシック"/>
          <w:noProof/>
          <w:sz w:val="18"/>
          <w:szCs w:val="18"/>
        </w:rPr>
        <mc:AlternateContent>
          <mc:Choice Requires="wpg">
            <w:drawing>
              <wp:anchor distT="0" distB="0" distL="114300" distR="114300" simplePos="0" relativeHeight="251659264" behindDoc="0" locked="0" layoutInCell="1" allowOverlap="1" wp14:anchorId="09BEA900" wp14:editId="1D4425E5">
                <wp:simplePos x="0" y="0"/>
                <wp:positionH relativeFrom="column">
                  <wp:posOffset>5625465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64C3D" w14:textId="77777777" w:rsidR="00F03B12" w:rsidRDefault="00F03B12"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C7A4A"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B9AAB"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BEA900" id="グループ化 16" o:spid="_x0000_s1026" style="position:absolute;left:0;text-align:left;margin-left:442.95pt;margin-top:9.25pt;width:121.5pt;height:44.05pt;z-index:251659264"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pWfgQAAFUaAAAOAAAAZHJzL2Uyb0RvYy54bWzsWU1v5DQYviPxH6zcaSbz3VHTVenSCqla&#10;Krpozx7HmYk2sY3t6Uw5diTEgSvLhRMc0QpuaCX4NdGuxL/gtR1nPjqFaSkrpE4PUzv267x+/D7P&#10;azsHT2ZFji6pVBlncRDtNQJEGeFJxkZx8MXzk4/6AVIaswTnnNE4uKIqeHL44QcHUzGgTT7meUIl&#10;gkGYGkxFHIy1FoMwVGRMC6z2uKAMGlMuC6yhKkdhIvEURi/ysNlodMMpl4mQnFCl4OlT1xgc2vHT&#10;lBL9WZoqqlEeB+Cbtr/S/g7Nb3h4gAcjicU4I5Ub+B5eFDhj8NJ6qKdYYzSR2Y2hioxIrniq9wgv&#10;Qp6mGaF2DjCbqLE2m1PJJ8LOZTSYjkQNE0C7htO9hyXPLs8lyhJYu16AGC5gjcrrX8v5z+X893L+&#10;/dtvX6Goa2CaitEAep9KcSHOZfVg5Gpm5rNUFuY/zAnNLMBXNcB0phGBh1Gn3Wp0YB0ItHU6++1W&#10;x60AGcMy3TAj409uMew3rE+hf21ovKudmQoIJrXAS/07vC7GWFC7DMogUOHVrOGaf11evy6v35Tz&#10;b1A5/6Gcz8vrX6COmg43a2VAQ3r2MTcw+OcKHm6LXScCtCroom6031xFAA+EVPqU8gKZQhxIiH0b&#10;kvjyTGlYLwDLdzHvVDzPkpMsz23F8I0e5xJdYmBKrq2LYLHSK2doGgdd48aNEczQtf0wx+SlmeTq&#10;CFDLmbGklpmVW2a1HBC2pK9yavrk7HOaQmTaWNrgIyaEstpP29v0SmFGdzGs+i+8uouxmwdY2Ddz&#10;pmvjImNcOpRWoU1eemhT1x9AWpq3KerZcGb5pQZDnlxB3EjuhEsJcpIB0GdY6XMsQakgIEB9oXXM&#10;5VcBmoKSxYH6coIlDVD+KYPQN7LnC9IXhr7AJsUxhyWPQKcFsUUwkDr3xVTy4gWI7JF5CzRhRuBd&#10;caB98Vg7PQWRJvToyHYCcRNYn7ELQczQBh4TIM9nL7AUVYBqUIVn3JMLD9bi1PU1lowfTTRPMxvE&#10;BiCHSgUcEN2I03tgfMsz/t3rn969evP2jx/DP7/7zZVQy3MaFKIWSB/YXqbW1HFBY6BEpXTLNG/t&#10;9/p9m6OAOV5fPYe3pDnjhuMQToZRt9PXJtyFAOiZj9IlAajo68LVKtdS4K4Qtrkp8j1hjStqjBPq&#10;tKbTgD+vFZ4rVjk2c9pF05q/fmwnOe+b0wu5vJXTD0Hk/ajdrsnc7vSahqiWx1WLI3XVcm9iEy0f&#10;HbXbntrlrcm8vUbwbZO5JzTseCynNlPdSoHdDN2f6ktUBYZ5Ku0yep2Uq23LKjKr0vHfZXS3yfZB&#10;9BB6UGtBrQNQ2CX2vztR+d2GSVyLrXzHs39TYrekrPr/c2JfZnu9Sd9M+V12r/bNyzv2XXa3CX2X&#10;3esroDtdbWzmd9fz++Gze9Ro9nuwf0W79P64D+w2vdcXPrv0/j86t9cXm5vSe8/vyLY6t6/QfZff&#10;4RJ3d3rf8hrucZ7e7cU8fLuwFzrVdxbzcWS5bi/yFl+DDv8CAAD//wMAUEsDBBQABgAIAAAAIQC8&#10;/6Cj4AAAAAsBAAAPAAAAZHJzL2Rvd25yZXYueG1sTI9BS8NAEIXvgv9hGcGb3aSSEGM2pRT1VARb&#10;QbxNs9MkNLsbstsk/fdOT/Y2M+/x5nvFajadGGnwrbMK4kUEgmzldGtrBd/796cMhA9oNXbOkoIL&#10;eViV93cF5tpN9ovGXagFh1ifo4ImhD6X0lcNGfQL15Nl7egGg4HXoZZ6wInDTSeXUZRKg63lDw32&#10;tGmoOu3ORsHHhNP6OX4bt6fj5vK7Tz5/tjEp9fgwr19BBJrDvxmu+IwOJTMd3NlqLzoFWZa8sJWF&#10;LAFxNcTLjC8HnqI0BVkW8rZD+QcAAP//AwBQSwECLQAUAAYACAAAACEAtoM4kv4AAADhAQAAEwAA&#10;AAAAAAAAAAAAAAAAAAAAW0NvbnRlbnRfVHlwZXNdLnhtbFBLAQItABQABgAIAAAAIQA4/SH/1gAA&#10;AJQBAAALAAAAAAAAAAAAAAAAAC8BAABfcmVscy8ucmVsc1BLAQItABQABgAIAAAAIQDd87pWfgQA&#10;AFUaAAAOAAAAAAAAAAAAAAAAAC4CAABkcnMvZTJvRG9jLnhtbFBLAQItABQABgAIAAAAIQC8/6Cj&#10;4AAAAAsBAAAPAAAAAAAAAAAAAAAAANgGAABkcnMvZG93bnJldi54bWxQSwUGAAAAAAQABADzAAAA&#10;5QcAAAAA&#10;">
                <v:shapetype id="_x0000_t202" coordsize="21600,21600" o:spt="202" path="m,l,21600r21600,l21600,xe">
                  <v:stroke joinstyle="miter"/>
                  <v:path gradientshapeok="t" o:connecttype="rect"/>
                </v:shapetype>
                <v:shape id="テキスト ボックス 2" o:spid="_x0000_s1027"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76364C3D" w14:textId="77777777" w:rsidR="00F03B12" w:rsidRDefault="00F03B12"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28"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29"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56DC7A4A"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30"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31"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008B9AAB"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32"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00B95FF6" w:rsidRPr="0052785E">
        <w:rPr>
          <w:rFonts w:ascii="BIZ UDPゴシック" w:eastAsia="BIZ UDPゴシック" w:hAnsi="BIZ UDPゴシック" w:hint="eastAsia"/>
          <w:b/>
          <w:sz w:val="32"/>
          <w:szCs w:val="32"/>
          <w:u w:val="single"/>
        </w:rPr>
        <w:t>昇降機設備</w:t>
      </w:r>
      <w:r w:rsidR="00576AD6" w:rsidRPr="0052785E">
        <w:rPr>
          <w:rFonts w:ascii="BIZ UDPゴシック" w:eastAsia="BIZ UDPゴシック" w:hAnsi="BIZ UDPゴシック" w:hint="eastAsia"/>
          <w:b/>
          <w:sz w:val="32"/>
          <w:szCs w:val="32"/>
          <w:u w:val="single"/>
        </w:rPr>
        <w:t>工事</w:t>
      </w:r>
      <w:r w:rsidR="00B95FF6" w:rsidRPr="0052785E">
        <w:rPr>
          <w:rFonts w:ascii="BIZ UDPゴシック" w:eastAsia="BIZ UDPゴシック" w:hAnsi="BIZ UDPゴシック" w:hint="eastAsia"/>
          <w:b/>
          <w:sz w:val="32"/>
          <w:szCs w:val="32"/>
          <w:u w:val="single"/>
        </w:rPr>
        <w:t xml:space="preserve">　特記仕様書</w:t>
      </w:r>
    </w:p>
    <w:p w14:paraId="27B15DFC" w14:textId="77777777" w:rsidR="00FD5B59" w:rsidRPr="0052785E" w:rsidRDefault="00800CF3">
      <w:pPr>
        <w:rPr>
          <w:rFonts w:ascii="游明朝" w:hAnsi="游明朝"/>
          <w:sz w:val="18"/>
          <w:szCs w:val="18"/>
        </w:rPr>
      </w:pPr>
      <w:r w:rsidRPr="0052785E">
        <w:rPr>
          <w:rFonts w:ascii="游明朝" w:hAnsi="游明朝" w:hint="eastAsia"/>
          <w:sz w:val="18"/>
          <w:szCs w:val="18"/>
        </w:rPr>
        <w:t>【注記】各項目において、選択事項がある場合は、●印（●印のない場合は※印）を付けたものを適用する。</w:t>
      </w:r>
    </w:p>
    <w:p w14:paraId="5A6F4664" w14:textId="21A07541"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工事概要</w:t>
      </w:r>
      <w:r w:rsidR="007F0666">
        <w:rPr>
          <w:rFonts w:ascii="BIZ UDPゴシック" w:eastAsia="BIZ UDPゴシック" w:hAnsi="BIZ UDPゴシック" w:hint="eastAsia"/>
          <w:sz w:val="18"/>
          <w:szCs w:val="18"/>
        </w:rPr>
        <w:t xml:space="preserve"> </w:t>
      </w:r>
      <w:bookmarkStart w:id="0" w:name="_GoBack"/>
      <w:bookmarkEnd w:id="0"/>
    </w:p>
    <w:p w14:paraId="79EC4CD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工事名称</w:t>
      </w:r>
    </w:p>
    <w:p w14:paraId="794D684A"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建築概要</w:t>
      </w:r>
    </w:p>
    <w:p w14:paraId="29A6CD1B" w14:textId="77777777" w:rsidR="00966EAE" w:rsidRPr="005541E7" w:rsidRDefault="00966EAE" w:rsidP="00E94689">
      <w:pPr>
        <w:spacing w:line="240" w:lineRule="exact"/>
        <w:ind w:leftChars="200" w:left="480"/>
        <w:jc w:val="left"/>
        <w:rPr>
          <w:rFonts w:ascii="游明朝" w:hAnsi="游明朝"/>
          <w:sz w:val="18"/>
          <w:szCs w:val="18"/>
        </w:rPr>
      </w:pPr>
      <w:r w:rsidRPr="005541E7">
        <w:rPr>
          <w:rFonts w:ascii="游明朝" w:hAnsi="游明朝" w:hint="eastAsia"/>
          <w:sz w:val="18"/>
          <w:szCs w:val="18"/>
        </w:rPr>
        <w:t>※構造　　造　　階　　階建　　　　　㎡　○免震　○制震</w:t>
      </w:r>
    </w:p>
    <w:p w14:paraId="7F173FC6" w14:textId="77777777" w:rsidR="00966EAE" w:rsidRPr="005541E7" w:rsidRDefault="00966EAE" w:rsidP="00E94689">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造　　階　　階建　　　　　㎡</w:t>
      </w:r>
    </w:p>
    <w:p w14:paraId="39F68D42" w14:textId="77777777" w:rsidR="00966EAE" w:rsidRPr="005541E7" w:rsidRDefault="00966EAE" w:rsidP="00E94689">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延床面積　　　　　㎡・建物高　　　　　ｍ</w:t>
      </w:r>
    </w:p>
    <w:p w14:paraId="42960068"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概要</w:t>
      </w:r>
    </w:p>
    <w:p w14:paraId="0F9A710C" w14:textId="77777777" w:rsidR="00966EAE" w:rsidRPr="0052785E" w:rsidRDefault="00966EAE" w:rsidP="00E94689">
      <w:pPr>
        <w:spacing w:line="240" w:lineRule="exact"/>
        <w:ind w:left="142"/>
        <w:jc w:val="left"/>
        <w:rPr>
          <w:rFonts w:ascii="游明朝" w:hAnsi="游明朝"/>
          <w:sz w:val="18"/>
          <w:szCs w:val="18"/>
        </w:rPr>
      </w:pPr>
    </w:p>
    <w:p w14:paraId="32EF95FA"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総則</w:t>
      </w:r>
    </w:p>
    <w:p w14:paraId="2C596FA3"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設計図書の適用</w:t>
      </w:r>
    </w:p>
    <w:p w14:paraId="7E1C958E" w14:textId="77777777" w:rsidR="00966EAE" w:rsidRPr="005541E7" w:rsidRDefault="00966EAE" w:rsidP="00E94689">
      <w:pPr>
        <w:pStyle w:val="a5"/>
        <w:spacing w:line="240" w:lineRule="exact"/>
        <w:ind w:leftChars="200" w:left="480"/>
        <w:jc w:val="left"/>
        <w:rPr>
          <w:rFonts w:ascii="游明朝" w:hAnsi="游明朝"/>
          <w:sz w:val="18"/>
          <w:szCs w:val="18"/>
        </w:rPr>
      </w:pPr>
      <w:r w:rsidRPr="005541E7">
        <w:rPr>
          <w:rFonts w:ascii="游明朝" w:hAnsi="游明朝" w:hint="eastAsia"/>
          <w:sz w:val="18"/>
          <w:szCs w:val="18"/>
        </w:rPr>
        <w:t>本工事は以下の設計図書を適用する。なお内容に不一致がある場合の優先順位は以下による。</w:t>
      </w:r>
    </w:p>
    <w:p w14:paraId="29A26485" w14:textId="77777777"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質疑回答書（追記事項を含む）　</w:t>
      </w:r>
    </w:p>
    <w:p w14:paraId="55F70693" w14:textId="77777777"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設計書</w:t>
      </w:r>
    </w:p>
    <w:p w14:paraId="00C42174" w14:textId="77777777"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特記仕様書　</w:t>
      </w:r>
    </w:p>
    <w:p w14:paraId="1F7424A0" w14:textId="2D34C8ED" w:rsidR="005524F5" w:rsidRPr="005541E7" w:rsidRDefault="00966EAE" w:rsidP="008663F0">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図面</w:t>
      </w:r>
    </w:p>
    <w:p w14:paraId="45ADCD24" w14:textId="3B7D3066"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国土交通省大臣官房官庁営繕部監修 公共建築工事標準仕様書(機械設備工事編)及び同公共建築改修工事標準仕様書(機械設備工事編)</w:t>
      </w:r>
      <w:r w:rsidR="00DB214D" w:rsidRPr="005541E7">
        <w:rPr>
          <w:rFonts w:ascii="游明朝" w:hAnsi="游明朝" w:hint="eastAsia"/>
          <w:sz w:val="18"/>
          <w:szCs w:val="18"/>
        </w:rPr>
        <w:t>令和４年</w:t>
      </w:r>
      <w:r w:rsidRPr="005541E7">
        <w:rPr>
          <w:rFonts w:ascii="游明朝" w:hAnsi="游明朝" w:hint="eastAsia"/>
          <w:sz w:val="18"/>
          <w:szCs w:val="18"/>
        </w:rPr>
        <w:t>版</w:t>
      </w:r>
    </w:p>
    <w:p w14:paraId="37A3AEB4" w14:textId="113CE33D" w:rsidR="00966EAE" w:rsidRPr="005541E7" w:rsidRDefault="00966EAE" w:rsidP="00E94689">
      <w:pPr>
        <w:spacing w:line="240" w:lineRule="exact"/>
        <w:ind w:leftChars="472" w:left="1156" w:hangingChars="13" w:hanging="23"/>
        <w:jc w:val="left"/>
        <w:rPr>
          <w:rFonts w:ascii="游明朝" w:hAnsi="游明朝"/>
          <w:sz w:val="18"/>
          <w:szCs w:val="18"/>
        </w:rPr>
      </w:pPr>
      <w:r w:rsidRPr="005541E7">
        <w:rPr>
          <w:rFonts w:ascii="游明朝" w:hAnsi="游明朝" w:hint="eastAsia"/>
          <w:sz w:val="18"/>
          <w:szCs w:val="18"/>
        </w:rPr>
        <w:t>国土交通省大臣官房官庁営繕部監修 公共建築工事標準仕様書(電気設備工事編)及び同公共建築改修工事標準仕様書(電気設備工事編)</w:t>
      </w:r>
      <w:r w:rsidR="00DB214D" w:rsidRPr="005541E7">
        <w:rPr>
          <w:rFonts w:ascii="游明朝" w:hAnsi="游明朝" w:hint="eastAsia"/>
          <w:sz w:val="18"/>
          <w:szCs w:val="18"/>
        </w:rPr>
        <w:t xml:space="preserve"> 令和４年</w:t>
      </w:r>
      <w:r w:rsidRPr="005541E7">
        <w:rPr>
          <w:rFonts w:ascii="游明朝" w:hAnsi="游明朝" w:hint="eastAsia"/>
          <w:sz w:val="18"/>
          <w:szCs w:val="18"/>
        </w:rPr>
        <w:t>版</w:t>
      </w:r>
      <w:r w:rsidRPr="005541E7">
        <w:rPr>
          <w:rFonts w:ascii="游明朝" w:hAnsi="游明朝"/>
          <w:sz w:val="18"/>
          <w:szCs w:val="18"/>
        </w:rPr>
        <w:tab/>
      </w:r>
    </w:p>
    <w:p w14:paraId="1D71F3F4" w14:textId="5E10FB2B" w:rsidR="00966EAE" w:rsidRPr="005541E7" w:rsidRDefault="00966EAE" w:rsidP="00E94689">
      <w:pPr>
        <w:spacing w:line="240" w:lineRule="exact"/>
        <w:ind w:leftChars="472" w:left="1160" w:hangingChars="15" w:hanging="27"/>
        <w:jc w:val="left"/>
        <w:rPr>
          <w:rFonts w:ascii="游明朝" w:hAnsi="游明朝"/>
          <w:sz w:val="18"/>
          <w:szCs w:val="18"/>
        </w:rPr>
      </w:pPr>
      <w:r w:rsidRPr="005541E7">
        <w:rPr>
          <w:rFonts w:ascii="游明朝" w:hAnsi="游明朝" w:hint="eastAsia"/>
          <w:sz w:val="18"/>
          <w:szCs w:val="18"/>
        </w:rPr>
        <w:t>国土交通省大臣官房官庁営繕部設備・環境課監修 公共建築設備工事標準図(機械設備工事編)</w:t>
      </w:r>
      <w:r w:rsidR="00FC1FE1" w:rsidRPr="005541E7">
        <w:rPr>
          <w:rFonts w:ascii="游明朝" w:hAnsi="游明朝" w:hint="eastAsia"/>
          <w:sz w:val="18"/>
          <w:szCs w:val="18"/>
        </w:rPr>
        <w:t>及び同（電気設備工事編）</w:t>
      </w:r>
      <w:r w:rsidR="00DB214D" w:rsidRPr="005541E7">
        <w:rPr>
          <w:rFonts w:ascii="游明朝" w:hAnsi="游明朝" w:hint="eastAsia"/>
          <w:sz w:val="18"/>
          <w:szCs w:val="18"/>
        </w:rPr>
        <w:t>令和４年</w:t>
      </w:r>
      <w:r w:rsidRPr="005541E7">
        <w:rPr>
          <w:rFonts w:ascii="游明朝" w:hAnsi="游明朝" w:hint="eastAsia"/>
          <w:sz w:val="18"/>
          <w:szCs w:val="18"/>
        </w:rPr>
        <w:t>版</w:t>
      </w:r>
    </w:p>
    <w:p w14:paraId="37A892D6" w14:textId="7A70C142" w:rsidR="00966EAE" w:rsidRPr="005541E7" w:rsidRDefault="00966EAE" w:rsidP="00E94689">
      <w:pPr>
        <w:spacing w:line="240" w:lineRule="exact"/>
        <w:ind w:leftChars="472" w:left="1160" w:hangingChars="15" w:hanging="27"/>
        <w:jc w:val="left"/>
        <w:rPr>
          <w:rFonts w:ascii="游明朝" w:hAnsi="游明朝"/>
          <w:sz w:val="18"/>
          <w:szCs w:val="18"/>
        </w:rPr>
      </w:pPr>
      <w:r w:rsidRPr="005541E7">
        <w:rPr>
          <w:rFonts w:ascii="游明朝" w:hAnsi="游明朝" w:hint="eastAsia"/>
          <w:sz w:val="18"/>
          <w:szCs w:val="18"/>
        </w:rPr>
        <w:t>昇降機技術基準の解説 201</w:t>
      </w:r>
      <w:r w:rsidR="00463E24" w:rsidRPr="005541E7">
        <w:rPr>
          <w:rFonts w:ascii="游明朝" w:hAnsi="游明朝" w:hint="eastAsia"/>
          <w:sz w:val="18"/>
          <w:szCs w:val="18"/>
        </w:rPr>
        <w:t>6</w:t>
      </w:r>
      <w:r w:rsidRPr="005541E7">
        <w:rPr>
          <w:rFonts w:ascii="游明朝" w:hAnsi="游明朝" w:hint="eastAsia"/>
          <w:sz w:val="18"/>
          <w:szCs w:val="18"/>
        </w:rPr>
        <w:t>年版</w:t>
      </w:r>
      <w:r w:rsidR="00432C4F" w:rsidRPr="005541E7">
        <w:rPr>
          <w:rFonts w:ascii="游明朝" w:hAnsi="游明朝" w:hint="eastAsia"/>
          <w:sz w:val="18"/>
          <w:szCs w:val="18"/>
        </w:rPr>
        <w:t>（追補</w:t>
      </w:r>
      <w:r w:rsidR="00432C4F" w:rsidRPr="005541E7">
        <w:rPr>
          <w:rFonts w:ascii="游明朝" w:hAnsi="游明朝"/>
          <w:sz w:val="18"/>
          <w:szCs w:val="18"/>
        </w:rPr>
        <w:t>2024</w:t>
      </w:r>
      <w:r w:rsidR="00432C4F" w:rsidRPr="005541E7">
        <w:rPr>
          <w:rFonts w:ascii="游明朝" w:hAnsi="游明朝" w:hint="eastAsia"/>
          <w:sz w:val="18"/>
          <w:szCs w:val="18"/>
        </w:rPr>
        <w:t>年版）</w:t>
      </w:r>
    </w:p>
    <w:p w14:paraId="5915E240" w14:textId="77777777" w:rsidR="00966EAE" w:rsidRPr="005541E7" w:rsidRDefault="00966EAE" w:rsidP="00E94689">
      <w:pPr>
        <w:spacing w:line="240" w:lineRule="exact"/>
        <w:ind w:leftChars="472" w:left="1160" w:hangingChars="15" w:hanging="27"/>
        <w:jc w:val="left"/>
        <w:rPr>
          <w:rFonts w:ascii="游明朝" w:hAnsi="游明朝"/>
          <w:sz w:val="18"/>
          <w:szCs w:val="18"/>
        </w:rPr>
      </w:pPr>
      <w:r w:rsidRPr="005541E7">
        <w:rPr>
          <w:rFonts w:ascii="游明朝" w:hAnsi="游明朝" w:hint="eastAsia"/>
          <w:sz w:val="18"/>
          <w:szCs w:val="18"/>
        </w:rPr>
        <w:t>建設省住宅局建築指導課監修　昇降機・遊戯施設　設計・施工上の指導指針 1994年版</w:t>
      </w:r>
    </w:p>
    <w:p w14:paraId="3795882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参考図書</w:t>
      </w:r>
    </w:p>
    <w:p w14:paraId="7E95A811"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施工にあたり、以下の図書を参考にして適切な自主管理に努める。</w:t>
      </w:r>
    </w:p>
    <w:p w14:paraId="4E5D9B32" w14:textId="02EAD3D3" w:rsidR="00966EAE" w:rsidRPr="005541E7" w:rsidRDefault="00FC1FE1" w:rsidP="00E94689">
      <w:pPr>
        <w:pStyle w:val="a5"/>
        <w:spacing w:line="240" w:lineRule="exact"/>
        <w:ind w:leftChars="200" w:left="660" w:hangingChars="100" w:hanging="180"/>
        <w:jc w:val="left"/>
        <w:rPr>
          <w:rFonts w:ascii="游明朝" w:hAnsi="游明朝"/>
          <w:sz w:val="18"/>
          <w:szCs w:val="18"/>
        </w:rPr>
      </w:pPr>
      <w:r w:rsidRPr="005541E7">
        <w:rPr>
          <w:rFonts w:ascii="游明朝" w:hAnsi="游明朝" w:hint="eastAsia"/>
          <w:sz w:val="18"/>
          <w:szCs w:val="18"/>
        </w:rPr>
        <w:t>国土交通省大臣官房官庁営繕部監修　機械設備工事監理指針　令和</w:t>
      </w:r>
      <w:r w:rsidR="00CD339C" w:rsidRPr="005541E7">
        <w:rPr>
          <w:rFonts w:ascii="游明朝" w:hAnsi="游明朝" w:hint="eastAsia"/>
          <w:sz w:val="18"/>
          <w:szCs w:val="18"/>
        </w:rPr>
        <w:t>４</w:t>
      </w:r>
      <w:r w:rsidR="00966EAE" w:rsidRPr="005541E7">
        <w:rPr>
          <w:rFonts w:ascii="游明朝" w:hAnsi="游明朝" w:hint="eastAsia"/>
          <w:sz w:val="18"/>
          <w:szCs w:val="18"/>
        </w:rPr>
        <w:t>年版</w:t>
      </w:r>
    </w:p>
    <w:p w14:paraId="7817B34A" w14:textId="05CCE833" w:rsidR="00966EAE" w:rsidRPr="005541E7" w:rsidRDefault="00FC1FE1" w:rsidP="00E94689">
      <w:pPr>
        <w:pStyle w:val="a5"/>
        <w:spacing w:line="240" w:lineRule="exact"/>
        <w:ind w:leftChars="200" w:left="660" w:hangingChars="100" w:hanging="180"/>
        <w:jc w:val="left"/>
        <w:rPr>
          <w:rFonts w:ascii="游明朝" w:hAnsi="游明朝"/>
          <w:sz w:val="18"/>
          <w:szCs w:val="18"/>
        </w:rPr>
      </w:pPr>
      <w:r w:rsidRPr="005541E7">
        <w:rPr>
          <w:rFonts w:ascii="游明朝" w:hAnsi="游明朝" w:hint="eastAsia"/>
          <w:sz w:val="18"/>
          <w:szCs w:val="18"/>
        </w:rPr>
        <w:t>国土交通省大臣官房官庁営繕部監修　電気設備工事監理指針　令和</w:t>
      </w:r>
      <w:r w:rsidR="00CD339C" w:rsidRPr="005541E7">
        <w:rPr>
          <w:rFonts w:ascii="游明朝" w:hAnsi="游明朝" w:hint="eastAsia"/>
          <w:sz w:val="18"/>
          <w:szCs w:val="18"/>
        </w:rPr>
        <w:t>４</w:t>
      </w:r>
      <w:r w:rsidR="00966EAE" w:rsidRPr="005541E7">
        <w:rPr>
          <w:rFonts w:ascii="游明朝" w:hAnsi="游明朝" w:hint="eastAsia"/>
          <w:sz w:val="18"/>
          <w:szCs w:val="18"/>
        </w:rPr>
        <w:t>年版</w:t>
      </w:r>
    </w:p>
    <w:p w14:paraId="40460DD3" w14:textId="1346FD80" w:rsidR="00966EAE" w:rsidRPr="005541E7" w:rsidRDefault="00966EAE" w:rsidP="00E94689">
      <w:pPr>
        <w:spacing w:line="240" w:lineRule="exact"/>
        <w:ind w:leftChars="200" w:left="580" w:hanging="100"/>
        <w:jc w:val="left"/>
        <w:rPr>
          <w:rFonts w:ascii="游明朝" w:hAnsi="游明朝"/>
          <w:sz w:val="18"/>
          <w:szCs w:val="18"/>
        </w:rPr>
      </w:pPr>
      <w:r w:rsidRPr="005541E7">
        <w:rPr>
          <w:rFonts w:ascii="游明朝" w:hAnsi="游明朝" w:hint="eastAsia"/>
          <w:sz w:val="18"/>
          <w:szCs w:val="18"/>
        </w:rPr>
        <w:t xml:space="preserve">一般社団法人公共建築協会編集　電気設備工事の施工管理（施工計画書作成要領）　</w:t>
      </w:r>
      <w:r w:rsidR="00F66543" w:rsidRPr="005541E7">
        <w:rPr>
          <w:rFonts w:ascii="游明朝" w:hAnsi="游明朝" w:hint="eastAsia"/>
          <w:sz w:val="18"/>
          <w:szCs w:val="18"/>
        </w:rPr>
        <w:t>令和</w:t>
      </w:r>
      <w:r w:rsidR="0087510E" w:rsidRPr="005541E7">
        <w:rPr>
          <w:rFonts w:ascii="游明朝" w:hAnsi="游明朝" w:hint="eastAsia"/>
          <w:sz w:val="18"/>
          <w:szCs w:val="18"/>
        </w:rPr>
        <w:t>５</w:t>
      </w:r>
      <w:r w:rsidRPr="005541E7">
        <w:rPr>
          <w:rFonts w:ascii="游明朝" w:hAnsi="游明朝" w:hint="eastAsia"/>
          <w:sz w:val="18"/>
          <w:szCs w:val="18"/>
        </w:rPr>
        <w:t>年版</w:t>
      </w:r>
    </w:p>
    <w:p w14:paraId="5A8D3FE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施工業者について</w:t>
      </w:r>
    </w:p>
    <w:p w14:paraId="77D8679D" w14:textId="10694393"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本工事及び本工事に電気設備工事、機械設備工事、建築工事を含む場合の施工業者は原則として、神戸市行財政局契約監理課入札参加業者より選ぶものとする。</w:t>
      </w:r>
    </w:p>
    <w:p w14:paraId="440BD9D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官公署等への手続</w:t>
      </w:r>
    </w:p>
    <w:p w14:paraId="15AFCA12" w14:textId="073B2760"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本工事に必要な関係官公署その他関係機関への諸手続は遅滞なく行う。これらの手続きに要する費用は、</w:t>
      </w:r>
      <w:r w:rsidR="00FB61BE" w:rsidRPr="005541E7">
        <w:rPr>
          <w:rFonts w:ascii="游明朝" w:hAnsi="游明朝" w:hint="eastAsia"/>
          <w:sz w:val="18"/>
          <w:szCs w:val="18"/>
        </w:rPr>
        <w:t>受注者</w:t>
      </w:r>
      <w:r w:rsidRPr="005541E7">
        <w:rPr>
          <w:rFonts w:ascii="游明朝" w:hAnsi="游明朝" w:hint="eastAsia"/>
          <w:sz w:val="18"/>
          <w:szCs w:val="18"/>
        </w:rPr>
        <w:t>の負担とする。</w:t>
      </w:r>
    </w:p>
    <w:p w14:paraId="727C5AA4" w14:textId="77777777" w:rsidR="005B0827" w:rsidRPr="005541E7" w:rsidRDefault="005B0827" w:rsidP="005B0827">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提出書類</w:t>
      </w:r>
    </w:p>
    <w:p w14:paraId="27AE47CE" w14:textId="77777777" w:rsidR="005B0827" w:rsidRPr="005541E7" w:rsidRDefault="005B0827" w:rsidP="005B0827">
      <w:pPr>
        <w:pStyle w:val="a5"/>
        <w:numPr>
          <w:ilvl w:val="0"/>
          <w:numId w:val="43"/>
        </w:numPr>
        <w:spacing w:line="240" w:lineRule="exact"/>
        <w:ind w:leftChars="0"/>
        <w:jc w:val="left"/>
        <w:rPr>
          <w:rFonts w:ascii="游明朝" w:hAnsi="游明朝"/>
          <w:sz w:val="18"/>
          <w:szCs w:val="18"/>
        </w:rPr>
      </w:pPr>
      <w:r w:rsidRPr="005541E7">
        <w:rPr>
          <w:rFonts w:ascii="游明朝" w:hAnsi="游明朝" w:hint="eastAsia"/>
          <w:sz w:val="18"/>
          <w:szCs w:val="18"/>
        </w:rPr>
        <w:t>神戸市工事請負契約約款に基づく提出書類、設計図書に記載されている提出書類、その他監督員の指示あるものについては、</w:t>
      </w:r>
    </w:p>
    <w:p w14:paraId="273C31E1" w14:textId="2AF441FA" w:rsidR="00C65471" w:rsidRPr="005541E7" w:rsidRDefault="005B0827" w:rsidP="005B0827">
      <w:pPr>
        <w:spacing w:line="240" w:lineRule="exact"/>
        <w:ind w:firstLineChars="400" w:firstLine="720"/>
        <w:jc w:val="left"/>
        <w:rPr>
          <w:rFonts w:ascii="游明朝" w:hAnsi="游明朝"/>
          <w:sz w:val="18"/>
          <w:szCs w:val="18"/>
        </w:rPr>
      </w:pPr>
      <w:r w:rsidRPr="005541E7">
        <w:rPr>
          <w:rFonts w:ascii="游明朝" w:hAnsi="游明朝" w:hint="eastAsia"/>
          <w:sz w:val="18"/>
          <w:szCs w:val="18"/>
        </w:rPr>
        <w:t>書類を作成し遅滞無く提出する。</w:t>
      </w:r>
    </w:p>
    <w:p w14:paraId="40D8E9B2" w14:textId="7793E8F0" w:rsidR="005B0827" w:rsidRPr="005541E7" w:rsidRDefault="005B0827" w:rsidP="0052785E">
      <w:pPr>
        <w:spacing w:line="240" w:lineRule="exact"/>
        <w:ind w:leftChars="178" w:left="787" w:hangingChars="200" w:hanging="360"/>
        <w:jc w:val="left"/>
        <w:rPr>
          <w:rFonts w:ascii="游明朝" w:hAnsi="游明朝"/>
          <w:sz w:val="18"/>
          <w:szCs w:val="18"/>
        </w:rPr>
      </w:pPr>
      <w:r w:rsidRPr="005541E7">
        <w:rPr>
          <w:rFonts w:ascii="游明朝" w:hAnsi="游明朝" w:hint="eastAsia"/>
          <w:sz w:val="18"/>
          <w:szCs w:val="18"/>
        </w:rPr>
        <w:t>イ．設計変更が生じた場合は、</w:t>
      </w:r>
      <w:r w:rsidR="009069A4" w:rsidRPr="005541E7">
        <w:rPr>
          <w:rFonts w:ascii="游明朝" w:hAnsi="游明朝" w:hint="eastAsia"/>
          <w:sz w:val="18"/>
          <w:szCs w:val="18"/>
        </w:rPr>
        <w:t>監督員の指示により資料（変更箇所を朱記した施工図等）を作成し監督員に提出する。</w:t>
      </w:r>
    </w:p>
    <w:p w14:paraId="2D25AB69"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工事実績情報の登録</w:t>
      </w:r>
    </w:p>
    <w:p w14:paraId="192DA759" w14:textId="12B99235"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工事請負金額が５００万円以上の場合は、工事実績情報</w:t>
      </w:r>
      <w:r w:rsidR="007B72F2" w:rsidRPr="005541E7">
        <w:rPr>
          <w:rFonts w:ascii="游明朝" w:hAnsi="游明朝" w:hint="eastAsia"/>
          <w:sz w:val="18"/>
          <w:szCs w:val="18"/>
        </w:rPr>
        <w:t>システム</w:t>
      </w:r>
      <w:r w:rsidRPr="005541E7">
        <w:rPr>
          <w:rFonts w:ascii="游明朝" w:hAnsi="游明朝" w:hint="eastAsia"/>
          <w:sz w:val="18"/>
          <w:szCs w:val="18"/>
        </w:rPr>
        <w:t>(CORINS)に基づき、「登録のための確認のお願い」を作成し、監督員の確認並びに発注者情報の記入を受けた後に（一財)日本建設情報総合センター(JACIC）に登録申請を行い、登録完了後、「登録内容確認書」を監督員に提示する。</w:t>
      </w:r>
    </w:p>
    <w:p w14:paraId="0779D0C3"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余裕期間制度活用工事の場合、登録する技術者の従事期間は、工期（工期の始期日から終期日）とする。</w:t>
      </w:r>
    </w:p>
    <w:p w14:paraId="674A6AA1" w14:textId="005C2638" w:rsidR="00966EAE" w:rsidRPr="005541E7" w:rsidRDefault="00EB4417" w:rsidP="0052785E">
      <w:pPr>
        <w:spacing w:line="240" w:lineRule="exact"/>
        <w:ind w:leftChars="200" w:left="480"/>
        <w:jc w:val="left"/>
        <w:outlineLvl w:val="2"/>
        <w:rPr>
          <w:rFonts w:ascii="游明朝" w:hAnsi="游明朝"/>
          <w:sz w:val="18"/>
          <w:szCs w:val="18"/>
        </w:rPr>
      </w:pPr>
      <w:r w:rsidRPr="005541E7">
        <w:rPr>
          <w:rFonts w:ascii="游明朝" w:hAnsi="游明朝" w:hint="eastAsia"/>
          <w:sz w:val="18"/>
          <w:szCs w:val="18"/>
        </w:rPr>
        <w:t>工期の変更、配置技術者の変更、請負金額の変更（変更により請負金額が4,500万円または１億円を超える場合）</w:t>
      </w:r>
      <w:r w:rsidR="00966EAE" w:rsidRPr="005541E7">
        <w:rPr>
          <w:rFonts w:ascii="游明朝" w:hAnsi="游明朝" w:hint="eastAsia"/>
          <w:sz w:val="18"/>
          <w:szCs w:val="18"/>
        </w:rPr>
        <w:t>のいずれかがあったときは、変更登録を行うこと(余裕期間制度活用工事の場合、現場代理人及び監理技術者等の配置時（工期の始期日の前日までに）に、必要に応じて変更登録をする）。</w:t>
      </w:r>
    </w:p>
    <w:p w14:paraId="2CE99F9F"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施工体制台帳及び施工体系図</w:t>
      </w:r>
    </w:p>
    <w:p w14:paraId="69209AE4" w14:textId="3533A6D6" w:rsidR="00D86487" w:rsidRPr="005541E7" w:rsidRDefault="00AA6A42" w:rsidP="00D86487">
      <w:pPr>
        <w:spacing w:line="240" w:lineRule="exact"/>
        <w:ind w:leftChars="300" w:left="1080" w:hangingChars="200" w:hanging="360"/>
        <w:jc w:val="left"/>
        <w:rPr>
          <w:rFonts w:ascii="游明朝" w:hAnsi="游明朝"/>
          <w:sz w:val="18"/>
          <w:szCs w:val="18"/>
        </w:rPr>
      </w:pPr>
      <w:r w:rsidRPr="005541E7">
        <w:rPr>
          <w:rFonts w:ascii="游明朝" w:hAnsi="游明朝" w:hint="eastAsia"/>
          <w:sz w:val="18"/>
          <w:szCs w:val="18"/>
        </w:rPr>
        <w:t xml:space="preserve">ア　</w:t>
      </w:r>
      <w:r w:rsidR="00D86487" w:rsidRPr="005541E7">
        <w:rPr>
          <w:rFonts w:ascii="游明朝" w:hAnsi="游明朝" w:hint="eastAsia"/>
          <w:sz w:val="18"/>
          <w:szCs w:val="18"/>
        </w:rPr>
        <w:t>下請負契約を締結した場合は、「施工体制台帳等の作成にあたって（神戸市建築技術管理委員会事務局）」を参照し、施工体制台帳を作成し工事現場に備えるとともに、作成したものの写しを監督員に提出する。（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注)のみ）の提出を不要とできる。完成時は帳票出力可能な書類(注)のみ電子データ（PDF）での提出を認める。また、同条による施工体系図を作成し、公衆及び工事関係者の見やすい場所に掲示する。</w:t>
      </w:r>
    </w:p>
    <w:p w14:paraId="58ED66D7" w14:textId="22E310E5" w:rsidR="00CD339C" w:rsidRPr="005541E7" w:rsidRDefault="00D86487" w:rsidP="00D86487">
      <w:pPr>
        <w:spacing w:line="240" w:lineRule="exact"/>
        <w:ind w:leftChars="300" w:left="1080" w:hangingChars="200" w:hanging="360"/>
        <w:jc w:val="left"/>
        <w:rPr>
          <w:rFonts w:ascii="游明朝" w:hAnsi="游明朝"/>
          <w:sz w:val="18"/>
          <w:szCs w:val="18"/>
        </w:rPr>
      </w:pPr>
      <w:r w:rsidRPr="005541E7">
        <w:rPr>
          <w:rFonts w:ascii="游明朝" w:hAnsi="游明朝" w:hint="eastAsia"/>
          <w:sz w:val="18"/>
          <w:szCs w:val="18"/>
        </w:rPr>
        <w:t xml:space="preserve">　(注)施工体制台帳、施工体系図、下請負業者編成表、再下請負通知書、作業員名簿、社会保険加入状況をいう</w:t>
      </w:r>
    </w:p>
    <w:p w14:paraId="7A4D7B81" w14:textId="7271E4B0" w:rsidR="00AA6A42" w:rsidRPr="005541E7" w:rsidRDefault="00AA6A42" w:rsidP="002B3700">
      <w:pPr>
        <w:spacing w:line="240" w:lineRule="exact"/>
        <w:ind w:leftChars="200" w:left="840" w:hangingChars="200" w:hanging="360"/>
        <w:jc w:val="left"/>
        <w:rPr>
          <w:rFonts w:ascii="游明朝" w:hAnsi="游明朝"/>
          <w:sz w:val="18"/>
          <w:szCs w:val="18"/>
        </w:rPr>
      </w:pPr>
      <w:r w:rsidRPr="005541E7">
        <w:rPr>
          <w:rFonts w:ascii="游明朝" w:hAnsi="游明朝" w:hint="eastAsia"/>
          <w:sz w:val="18"/>
          <w:szCs w:val="18"/>
        </w:rPr>
        <w:t>イ　警備業については建設業ではないが、現場管理上重要であることから、下請契約を</w:t>
      </w:r>
      <w:r w:rsidRPr="005541E7">
        <w:rPr>
          <w:rFonts w:ascii="游明朝" w:hAnsi="游明朝" w:cs="Microsoft YaHei" w:hint="eastAsia"/>
          <w:sz w:val="18"/>
          <w:szCs w:val="18"/>
        </w:rPr>
        <w:t>⾏</w:t>
      </w:r>
      <w:r w:rsidRPr="005541E7">
        <w:rPr>
          <w:rFonts w:ascii="游明朝" w:hAnsi="游明朝" w:cs="ＭＳ 明朝" w:hint="eastAsia"/>
          <w:sz w:val="18"/>
          <w:szCs w:val="18"/>
        </w:rPr>
        <w:t>う場合は原則記載の対象とする。ただし、建設業及</w:t>
      </w:r>
      <w:r w:rsidRPr="005541E7">
        <w:rPr>
          <w:rFonts w:ascii="游明朝" w:hAnsi="游明朝" w:hint="eastAsia"/>
          <w:sz w:val="18"/>
          <w:szCs w:val="18"/>
        </w:rPr>
        <w:t>び警備業以外の業種（運送業など）は施</w:t>
      </w:r>
      <w:r w:rsidRPr="005541E7">
        <w:rPr>
          <w:rFonts w:ascii="游明朝" w:hAnsi="游明朝" w:cs="Microsoft YaHei" w:hint="eastAsia"/>
          <w:sz w:val="18"/>
          <w:szCs w:val="18"/>
        </w:rPr>
        <w:t>⼯</w:t>
      </w:r>
      <w:r w:rsidRPr="005541E7">
        <w:rPr>
          <w:rFonts w:ascii="游明朝" w:hAnsi="游明朝" w:cs="ＭＳ 明朝" w:hint="eastAsia"/>
          <w:sz w:val="18"/>
          <w:szCs w:val="18"/>
        </w:rPr>
        <w:t>体制台帳の作成は不要とする。</w:t>
      </w:r>
    </w:p>
    <w:p w14:paraId="442A0154" w14:textId="0FD3CB5F"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中間技術検査</w:t>
      </w:r>
      <w:r w:rsidR="005C15E5">
        <w:rPr>
          <w:rFonts w:ascii="游明朝" w:hAnsi="游明朝" w:hint="eastAsia"/>
          <w:sz w:val="18"/>
          <w:szCs w:val="18"/>
        </w:rPr>
        <w:t xml:space="preserve"> </w:t>
      </w:r>
    </w:p>
    <w:p w14:paraId="1A81D8BF" w14:textId="77777777" w:rsidR="00966EAE" w:rsidRPr="005541E7" w:rsidRDefault="00966EAE" w:rsidP="00E94689">
      <w:pPr>
        <w:pStyle w:val="a5"/>
        <w:numPr>
          <w:ilvl w:val="2"/>
          <w:numId w:val="30"/>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中間技術検査の要否は、以下による。</w:t>
      </w:r>
    </w:p>
    <w:p w14:paraId="0264DA14" w14:textId="77777777" w:rsidR="00966EAE" w:rsidRPr="005541E7" w:rsidRDefault="00966EAE" w:rsidP="00E94689">
      <w:pPr>
        <w:pStyle w:val="a5"/>
        <w:numPr>
          <w:ilvl w:val="2"/>
          <w:numId w:val="30"/>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中間技術検査の実施は、出来高の検査時期又は次の各号のとおりとする。</w:t>
      </w:r>
    </w:p>
    <w:p w14:paraId="720ED7B3" w14:textId="75A599D7" w:rsidR="00966EAE" w:rsidRPr="005541E7" w:rsidRDefault="00966EAE" w:rsidP="00E94689">
      <w:pPr>
        <w:pStyle w:val="a5"/>
        <w:numPr>
          <w:ilvl w:val="3"/>
          <w:numId w:val="32"/>
        </w:numPr>
        <w:spacing w:line="240" w:lineRule="exact"/>
        <w:ind w:leftChars="0"/>
        <w:jc w:val="left"/>
        <w:outlineLvl w:val="3"/>
        <w:rPr>
          <w:rFonts w:ascii="游明朝" w:hAnsi="游明朝"/>
          <w:sz w:val="18"/>
          <w:szCs w:val="18"/>
        </w:rPr>
      </w:pPr>
      <w:r w:rsidRPr="005541E7">
        <w:rPr>
          <w:rFonts w:ascii="游明朝" w:hAnsi="游明朝" w:hint="eastAsia"/>
          <w:sz w:val="18"/>
          <w:szCs w:val="18"/>
        </w:rPr>
        <w:t>建て方完了時又は躯体完了時</w:t>
      </w:r>
    </w:p>
    <w:p w14:paraId="3E75F533" w14:textId="77777777" w:rsidR="00966EAE" w:rsidRPr="005541E7" w:rsidRDefault="00966EAE" w:rsidP="00E94689">
      <w:pPr>
        <w:pStyle w:val="a5"/>
        <w:numPr>
          <w:ilvl w:val="3"/>
          <w:numId w:val="32"/>
        </w:numPr>
        <w:spacing w:line="240" w:lineRule="exact"/>
        <w:ind w:leftChars="0"/>
        <w:jc w:val="left"/>
        <w:outlineLvl w:val="3"/>
        <w:rPr>
          <w:rFonts w:ascii="游明朝" w:hAnsi="游明朝"/>
          <w:sz w:val="18"/>
          <w:szCs w:val="18"/>
        </w:rPr>
      </w:pPr>
      <w:r w:rsidRPr="005541E7">
        <w:rPr>
          <w:rFonts w:ascii="游明朝" w:hAnsi="游明朝" w:hint="eastAsia"/>
          <w:sz w:val="18"/>
          <w:szCs w:val="18"/>
        </w:rPr>
        <w:t>その他工事担当課長の判断により有効と思われる時期</w:t>
      </w:r>
    </w:p>
    <w:p w14:paraId="4E4C8A28" w14:textId="77777777" w:rsidR="00966EAE" w:rsidRPr="005541E7" w:rsidRDefault="00966EAE" w:rsidP="00E94689">
      <w:pPr>
        <w:pStyle w:val="a5"/>
        <w:numPr>
          <w:ilvl w:val="2"/>
          <w:numId w:val="30"/>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中間技術検査の実施回数は、工期が１年未満の工事は年１回程度、１年以上の工事は２回程度とする。（工事の重要度などに応じ実施回数を増減することがある。）</w:t>
      </w:r>
    </w:p>
    <w:p w14:paraId="695CF832" w14:textId="77777777" w:rsidR="00966EAE" w:rsidRPr="005541E7" w:rsidRDefault="00966EAE" w:rsidP="00E94689">
      <w:pPr>
        <w:pStyle w:val="a5"/>
        <w:spacing w:line="240" w:lineRule="exact"/>
        <w:ind w:leftChars="0" w:left="425" w:firstLineChars="50" w:firstLine="90"/>
        <w:jc w:val="left"/>
        <w:rPr>
          <w:rFonts w:ascii="游明朝" w:hAnsi="游明朝"/>
          <w:sz w:val="18"/>
          <w:szCs w:val="18"/>
        </w:rPr>
      </w:pPr>
      <w:r w:rsidRPr="005541E7">
        <w:rPr>
          <w:rFonts w:ascii="游明朝" w:hAnsi="游明朝" w:hint="eastAsia"/>
          <w:sz w:val="18"/>
          <w:szCs w:val="18"/>
        </w:rPr>
        <w:t>エ　中間技術検査の対象工事は、次による。</w:t>
      </w:r>
    </w:p>
    <w:p w14:paraId="2EAA83EF" w14:textId="361D32A4" w:rsidR="00966EAE" w:rsidRPr="005541E7" w:rsidRDefault="00966EAE" w:rsidP="00E94689">
      <w:pPr>
        <w:pStyle w:val="a5"/>
        <w:spacing w:line="240" w:lineRule="exact"/>
        <w:ind w:leftChars="0" w:left="425" w:firstLineChars="150" w:firstLine="270"/>
        <w:jc w:val="left"/>
        <w:rPr>
          <w:rFonts w:ascii="游明朝" w:hAnsi="游明朝"/>
          <w:sz w:val="18"/>
          <w:szCs w:val="18"/>
        </w:rPr>
      </w:pPr>
      <w:r w:rsidRPr="005541E7">
        <w:rPr>
          <w:rFonts w:ascii="游明朝" w:hAnsi="游明朝" w:hint="eastAsia"/>
          <w:sz w:val="18"/>
          <w:szCs w:val="18"/>
        </w:rPr>
        <w:t>※当初契約金額が５億円以上かつ工期が６ヶ月以上の工事</w:t>
      </w:r>
    </w:p>
    <w:p w14:paraId="5E9445A2" w14:textId="77777777" w:rsidR="00966EAE" w:rsidRPr="005541E7" w:rsidRDefault="00966EAE" w:rsidP="00E94689">
      <w:pPr>
        <w:pStyle w:val="a5"/>
        <w:spacing w:line="240" w:lineRule="exact"/>
        <w:ind w:leftChars="0" w:left="425" w:firstLineChars="150" w:firstLine="270"/>
        <w:jc w:val="left"/>
        <w:rPr>
          <w:rFonts w:ascii="游明朝" w:hAnsi="游明朝"/>
          <w:sz w:val="18"/>
          <w:szCs w:val="18"/>
        </w:rPr>
      </w:pPr>
      <w:r w:rsidRPr="005541E7">
        <w:rPr>
          <w:rFonts w:ascii="游明朝" w:hAnsi="游明朝" w:hint="eastAsia"/>
          <w:sz w:val="18"/>
          <w:szCs w:val="18"/>
        </w:rPr>
        <w:t>※当初契約金額が１億円以上の低入札価格契約工事</w:t>
      </w:r>
    </w:p>
    <w:p w14:paraId="79404192" w14:textId="77777777" w:rsidR="00966EAE" w:rsidRPr="005541E7" w:rsidRDefault="00966EAE" w:rsidP="00E94689">
      <w:pPr>
        <w:pStyle w:val="a5"/>
        <w:spacing w:line="240" w:lineRule="exact"/>
        <w:ind w:leftChars="0" w:left="425" w:firstLineChars="50" w:firstLine="90"/>
        <w:jc w:val="left"/>
        <w:rPr>
          <w:rFonts w:ascii="游明朝" w:hAnsi="游明朝"/>
          <w:sz w:val="18"/>
          <w:szCs w:val="18"/>
        </w:rPr>
      </w:pPr>
      <w:r w:rsidRPr="005541E7">
        <w:rPr>
          <w:rFonts w:ascii="游明朝" w:hAnsi="游明朝" w:hint="eastAsia"/>
          <w:sz w:val="18"/>
          <w:szCs w:val="18"/>
        </w:rPr>
        <w:t>（低入札価格調査手続要綱第４条で定める基準価格を下回る額で契約を締結した請負工事）</w:t>
      </w:r>
    </w:p>
    <w:p w14:paraId="3120898F" w14:textId="77777777" w:rsidR="00966EAE" w:rsidRPr="005541E7" w:rsidRDefault="00966EAE" w:rsidP="00E94689">
      <w:pPr>
        <w:pStyle w:val="a5"/>
        <w:spacing w:line="240" w:lineRule="exact"/>
        <w:ind w:leftChars="0" w:left="425" w:firstLineChars="100" w:firstLine="180"/>
        <w:jc w:val="left"/>
        <w:rPr>
          <w:rFonts w:ascii="游明朝" w:hAnsi="游明朝"/>
          <w:sz w:val="18"/>
          <w:szCs w:val="18"/>
        </w:rPr>
      </w:pPr>
      <w:r w:rsidRPr="005541E7">
        <w:rPr>
          <w:rFonts w:ascii="游明朝" w:hAnsi="游明朝" w:hint="eastAsia"/>
          <w:sz w:val="18"/>
          <w:szCs w:val="18"/>
        </w:rPr>
        <w:t>○次のいずれかに該当し、設計担当課長若しくは工事担当課長が必要と認めた工事</w:t>
      </w:r>
    </w:p>
    <w:p w14:paraId="4849EED1" w14:textId="1F7CDBF9" w:rsidR="00966EAE" w:rsidRPr="005541E7" w:rsidRDefault="00FF2686" w:rsidP="00E94689">
      <w:pPr>
        <w:pStyle w:val="a5"/>
        <w:spacing w:line="240" w:lineRule="exact"/>
        <w:ind w:leftChars="300" w:left="720"/>
        <w:jc w:val="left"/>
        <w:rPr>
          <w:rFonts w:ascii="游明朝" w:hAnsi="游明朝"/>
          <w:sz w:val="18"/>
          <w:szCs w:val="18"/>
        </w:rPr>
      </w:pPr>
      <w:r w:rsidRPr="005541E7">
        <w:rPr>
          <w:rFonts w:ascii="游明朝" w:hAnsi="游明朝" w:hint="eastAsia"/>
          <w:sz w:val="18"/>
          <w:szCs w:val="18"/>
        </w:rPr>
        <w:t>・契約約款第３７条（部分引渡し）の適用に伴う検査（指定</w:t>
      </w:r>
      <w:r w:rsidR="00966EAE" w:rsidRPr="005541E7">
        <w:rPr>
          <w:rFonts w:ascii="游明朝" w:hAnsi="游明朝" w:hint="eastAsia"/>
          <w:sz w:val="18"/>
          <w:szCs w:val="18"/>
        </w:rPr>
        <w:t>部分）の実施にあわせて、技術的検査を行うことが適切な場合</w:t>
      </w:r>
    </w:p>
    <w:p w14:paraId="575BA6C9" w14:textId="77777777" w:rsidR="00966EAE" w:rsidRPr="005541E7" w:rsidRDefault="00966EAE" w:rsidP="00E94689">
      <w:pPr>
        <w:pStyle w:val="a5"/>
        <w:spacing w:line="240" w:lineRule="exact"/>
        <w:ind w:leftChars="300" w:left="720"/>
        <w:jc w:val="left"/>
        <w:rPr>
          <w:rFonts w:ascii="游明朝" w:hAnsi="游明朝"/>
          <w:sz w:val="18"/>
          <w:szCs w:val="18"/>
        </w:rPr>
      </w:pPr>
      <w:r w:rsidRPr="005541E7">
        <w:rPr>
          <w:rFonts w:ascii="游明朝" w:hAnsi="游明朝" w:hint="eastAsia"/>
          <w:sz w:val="18"/>
          <w:szCs w:val="18"/>
        </w:rPr>
        <w:t>・当初請負金額が３億円以上かつ工期が６ヶ月以上で、施工上の重要な変化点等で技術的検査を行うことが適切な場合</w:t>
      </w:r>
    </w:p>
    <w:p w14:paraId="721A4535" w14:textId="77777777" w:rsidR="00966EAE" w:rsidRPr="005541E7" w:rsidRDefault="00966EAE" w:rsidP="00E94689">
      <w:pPr>
        <w:pStyle w:val="a5"/>
        <w:spacing w:line="240" w:lineRule="exact"/>
        <w:ind w:leftChars="300" w:left="720"/>
        <w:jc w:val="left"/>
        <w:rPr>
          <w:rFonts w:ascii="游明朝" w:hAnsi="游明朝"/>
          <w:sz w:val="18"/>
          <w:szCs w:val="18"/>
        </w:rPr>
      </w:pPr>
      <w:r w:rsidRPr="005541E7">
        <w:rPr>
          <w:rFonts w:ascii="游明朝" w:hAnsi="游明朝" w:hint="eastAsia"/>
          <w:sz w:val="18"/>
          <w:szCs w:val="18"/>
        </w:rPr>
        <w:t>・その他工事の施工上、技術的検査を行うことが適切な場合</w:t>
      </w:r>
    </w:p>
    <w:p w14:paraId="74DDFA70" w14:textId="72F62260" w:rsidR="00966EAE" w:rsidRPr="005541E7" w:rsidRDefault="00A03502"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建設副産物の発生の抑制、適正処理及び再利用の促進</w:t>
      </w:r>
      <w:r w:rsidR="00966EAE" w:rsidRPr="005541E7">
        <w:rPr>
          <w:rFonts w:ascii="游明朝" w:hAnsi="游明朝" w:hint="eastAsia"/>
          <w:sz w:val="18"/>
          <w:szCs w:val="18"/>
        </w:rPr>
        <w:t>等</w:t>
      </w:r>
    </w:p>
    <w:p w14:paraId="02DD8205" w14:textId="77777777" w:rsidR="00966EAE" w:rsidRPr="005541E7" w:rsidRDefault="00966EAE" w:rsidP="00E94689">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解体材、工事発生材等は、工事敷地内で焼却処分、埋立て処分をしてはならない。</w:t>
      </w:r>
    </w:p>
    <w:p w14:paraId="06D19984" w14:textId="7309CCB3" w:rsidR="00966EAE" w:rsidRPr="005541E7" w:rsidRDefault="00966EAE" w:rsidP="00E94689">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建設副産物の発生の抑制、適正処理、再利用の促進等を図るため、「建設工事に係る資材の再資源化等に関する法律（以下「建設リサイクル法」という）」で定める対象建設工事については、「再生資源利用〔促進〕計画書」を着工する概ね10日前までに</w:t>
      </w:r>
      <w:r w:rsidR="00710506" w:rsidRPr="005541E7">
        <w:rPr>
          <w:rFonts w:ascii="游明朝" w:hAnsi="游明朝" w:hint="eastAsia"/>
          <w:sz w:val="18"/>
          <w:szCs w:val="18"/>
        </w:rPr>
        <w:t>、</w:t>
      </w:r>
      <w:r w:rsidRPr="005541E7">
        <w:rPr>
          <w:rFonts w:ascii="游明朝" w:hAnsi="游明朝" w:hint="eastAsia"/>
          <w:sz w:val="18"/>
          <w:szCs w:val="18"/>
        </w:rPr>
        <w:t>又「再生資源利用〔促進〕実施書」を工事完了後速やかに</w:t>
      </w:r>
      <w:r w:rsidR="00710506" w:rsidRPr="005541E7">
        <w:rPr>
          <w:rFonts w:ascii="游明朝" w:hAnsi="游明朝" w:hint="eastAsia"/>
          <w:sz w:val="18"/>
          <w:szCs w:val="18"/>
        </w:rPr>
        <w:t>、</w:t>
      </w:r>
      <w:r w:rsidR="00432C4F" w:rsidRPr="005541E7">
        <w:rPr>
          <w:rFonts w:ascii="游明朝" w:hAnsi="游明朝" w:hint="eastAsia"/>
          <w:sz w:val="18"/>
          <w:szCs w:val="18"/>
        </w:rPr>
        <w:t>建設副産物等の情報登録システム（コブリス・プラス）</w:t>
      </w:r>
      <w:r w:rsidR="00710506" w:rsidRPr="005541E7">
        <w:rPr>
          <w:rFonts w:ascii="游明朝" w:hAnsi="游明朝" w:hint="eastAsia"/>
          <w:sz w:val="18"/>
          <w:szCs w:val="18"/>
        </w:rPr>
        <w:t>にて作成・登録し、ダウンロードしたPDFデータを</w:t>
      </w:r>
      <w:r w:rsidRPr="005541E7">
        <w:rPr>
          <w:rFonts w:ascii="游明朝" w:hAnsi="游明朝" w:hint="eastAsia"/>
          <w:sz w:val="18"/>
          <w:szCs w:val="18"/>
        </w:rPr>
        <w:t>監督員に提出すること</w:t>
      </w:r>
      <w:r w:rsidR="00710506" w:rsidRPr="005541E7">
        <w:rPr>
          <w:rFonts w:ascii="游明朝" w:hAnsi="游明朝" w:hint="eastAsia"/>
          <w:sz w:val="18"/>
          <w:szCs w:val="18"/>
        </w:rPr>
        <w:t>。</w:t>
      </w:r>
    </w:p>
    <w:p w14:paraId="2489AF99" w14:textId="77777777" w:rsidR="007C7A3A" w:rsidRPr="005541E7" w:rsidRDefault="007C7A3A" w:rsidP="0052785E">
      <w:pPr>
        <w:spacing w:line="240" w:lineRule="exact"/>
        <w:ind w:firstLineChars="400" w:firstLine="720"/>
        <w:jc w:val="left"/>
        <w:outlineLvl w:val="2"/>
        <w:rPr>
          <w:rFonts w:ascii="游明朝" w:hAnsi="游明朝"/>
          <w:sz w:val="18"/>
          <w:szCs w:val="18"/>
        </w:rPr>
      </w:pPr>
      <w:r w:rsidRPr="005541E7">
        <w:rPr>
          <w:rFonts w:ascii="游明朝" w:hAnsi="游明朝" w:hint="eastAsia"/>
          <w:sz w:val="18"/>
          <w:szCs w:val="18"/>
        </w:rPr>
        <w:t>・建設副産物等の情報登録システム（コブリス・プラス）</w:t>
      </w:r>
    </w:p>
    <w:p w14:paraId="4FBBA066" w14:textId="51B742A5" w:rsidR="007C7A3A" w:rsidRPr="005541E7" w:rsidRDefault="007F0666" w:rsidP="00877933">
      <w:pPr>
        <w:spacing w:line="240" w:lineRule="exact"/>
        <w:ind w:firstLineChars="450" w:firstLine="1080"/>
        <w:jc w:val="left"/>
        <w:outlineLvl w:val="2"/>
        <w:rPr>
          <w:rFonts w:ascii="游明朝" w:hAnsi="游明朝"/>
          <w:sz w:val="18"/>
        </w:rPr>
      </w:pPr>
      <w:hyperlink r:id="rId8" w:history="1">
        <w:r w:rsidR="007C7A3A" w:rsidRPr="005541E7">
          <w:rPr>
            <w:rStyle w:val="a9"/>
            <w:rFonts w:ascii="游明朝" w:hAnsi="游明朝"/>
            <w:color w:val="auto"/>
            <w:sz w:val="18"/>
          </w:rPr>
          <w:t>https://fkplus.jacic.or.jp/</w:t>
        </w:r>
      </w:hyperlink>
    </w:p>
    <w:p w14:paraId="06BDDF9F" w14:textId="3E88FDC3" w:rsidR="004109D6" w:rsidRPr="005541E7" w:rsidRDefault="00EB4417" w:rsidP="004109D6">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 xml:space="preserve"> </w:t>
      </w:r>
      <w:r w:rsidR="00710506" w:rsidRPr="005541E7">
        <w:rPr>
          <w:rFonts w:ascii="游明朝" w:hAnsi="游明朝" w:hint="eastAsia"/>
          <w:sz w:val="18"/>
          <w:szCs w:val="18"/>
        </w:rPr>
        <w:t>国土交通省「</w:t>
      </w:r>
      <w:r w:rsidR="004109D6" w:rsidRPr="005541E7">
        <w:rPr>
          <w:rFonts w:ascii="游明朝" w:hAnsi="游明朝" w:hint="eastAsia"/>
          <w:sz w:val="18"/>
          <w:szCs w:val="18"/>
        </w:rPr>
        <w:t>建設リサイクル推進計画</w:t>
      </w:r>
      <w:r w:rsidR="00710506" w:rsidRPr="005541E7">
        <w:rPr>
          <w:rFonts w:ascii="游明朝" w:hAnsi="游明朝" w:hint="eastAsia"/>
          <w:sz w:val="18"/>
          <w:szCs w:val="18"/>
        </w:rPr>
        <w:t>」</w:t>
      </w:r>
      <w:r w:rsidR="004109D6" w:rsidRPr="005541E7">
        <w:rPr>
          <w:rFonts w:ascii="游明朝" w:hAnsi="游明朝" w:hint="eastAsia"/>
          <w:sz w:val="18"/>
          <w:szCs w:val="18"/>
        </w:rPr>
        <w:t>への協力について</w:t>
      </w:r>
    </w:p>
    <w:p w14:paraId="3D389CDC"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特定建設資材廃棄物(コンクリート塊、建設発生木材、アスファルト・コンクリート塊)、建設汚泥、建設混合廃棄物、建設発生土に</w:t>
      </w:r>
    </w:p>
    <w:p w14:paraId="3FE667B2"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ついて、再生資源利用実施書における再生資源利用促進率が100％未満の項目がある場合（建設廃棄物を最終処分場に直接搬出、</w:t>
      </w:r>
    </w:p>
    <w:p w14:paraId="0524E9A4"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または単純焼却とした場合など）、「リサイクル阻害要因説明書」を作成し工事完了後速やかに電子データおよびプリントアウトした</w:t>
      </w:r>
    </w:p>
    <w:p w14:paraId="7423E11D"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ものを監督員に提出すること。</w:t>
      </w:r>
    </w:p>
    <w:p w14:paraId="60954B3E" w14:textId="77777777" w:rsidR="00EB4417" w:rsidRPr="005541E7" w:rsidRDefault="004109D6" w:rsidP="00EB4417">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問い合わせ</w:t>
      </w:r>
      <w:r w:rsidR="00EB4417" w:rsidRPr="005541E7">
        <w:rPr>
          <w:rFonts w:ascii="游明朝" w:hAnsi="游明朝" w:hint="eastAsia"/>
          <w:sz w:val="18"/>
          <w:szCs w:val="18"/>
        </w:rPr>
        <w:t>先（環境局環境保全課）</w:t>
      </w:r>
    </w:p>
    <w:p w14:paraId="7AB88C49" w14:textId="08B9DA7D" w:rsidR="00710506" w:rsidRPr="00877933" w:rsidRDefault="007F0666" w:rsidP="00877933">
      <w:pPr>
        <w:spacing w:line="240" w:lineRule="exact"/>
        <w:ind w:firstLineChars="450" w:firstLine="1080"/>
        <w:rPr>
          <w:rFonts w:ascii="游明朝" w:hAnsi="游明朝"/>
          <w:sz w:val="18"/>
          <w:szCs w:val="18"/>
        </w:rPr>
      </w:pPr>
      <w:hyperlink r:id="rId9" w:history="1">
        <w:r w:rsidR="00EB4417" w:rsidRPr="00877933">
          <w:rPr>
            <w:rStyle w:val="a9"/>
            <w:rFonts w:ascii="游明朝" w:hAnsi="游明朝" w:hint="eastAsia"/>
            <w:color w:val="auto"/>
            <w:sz w:val="18"/>
            <w:szCs w:val="18"/>
          </w:rPr>
          <w:t>https://www.city.kobe.lg.jp/a66958/business/todokede/kensetsu_recycle_11.html</w:t>
        </w:r>
      </w:hyperlink>
    </w:p>
    <w:p w14:paraId="77625EFA" w14:textId="07232312" w:rsidR="00EB4417" w:rsidRPr="005541E7" w:rsidRDefault="00EB4417" w:rsidP="00E94689">
      <w:pPr>
        <w:pStyle w:val="a5"/>
        <w:numPr>
          <w:ilvl w:val="2"/>
          <w:numId w:val="34"/>
        </w:numPr>
        <w:spacing w:line="240" w:lineRule="exact"/>
        <w:ind w:leftChars="0"/>
        <w:outlineLvl w:val="2"/>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 xml:space="preserve"> </w:t>
      </w:r>
      <w:r w:rsidRPr="005541E7">
        <w:rPr>
          <w:rFonts w:ascii="游明朝" w:hAnsi="游明朝" w:hint="eastAsia"/>
          <w:sz w:val="18"/>
          <w:szCs w:val="18"/>
        </w:rPr>
        <w:t>建設副産物実態調査（センサス）について</w:t>
      </w:r>
    </w:p>
    <w:p w14:paraId="4C90EA9A" w14:textId="388A6D45" w:rsidR="00966EAE" w:rsidRPr="005541E7" w:rsidRDefault="00966EAE" w:rsidP="0052785E">
      <w:pPr>
        <w:pStyle w:val="a5"/>
        <w:spacing w:line="240" w:lineRule="exact"/>
        <w:ind w:leftChars="300" w:left="720" w:firstLineChars="50" w:firstLine="90"/>
        <w:outlineLvl w:val="2"/>
        <w:rPr>
          <w:rFonts w:ascii="游明朝" w:hAnsi="游明朝"/>
          <w:sz w:val="18"/>
          <w:szCs w:val="18"/>
        </w:rPr>
      </w:pPr>
      <w:r w:rsidRPr="005541E7">
        <w:rPr>
          <w:rFonts w:ascii="游明朝" w:hAnsi="游明朝" w:hint="eastAsia"/>
          <w:sz w:val="18"/>
          <w:szCs w:val="18"/>
        </w:rPr>
        <w:t>国土交通省が「建設副産物対策連絡協議会」を通じて行う建設副産物実態調査(センサス)の調査年度にあたる場合、</w:t>
      </w:r>
      <w:r w:rsidR="00EB4417" w:rsidRPr="005541E7">
        <w:rPr>
          <w:rFonts w:ascii="游明朝" w:hAnsi="游明朝" w:hint="eastAsia"/>
          <w:sz w:val="18"/>
          <w:szCs w:val="18"/>
        </w:rPr>
        <w:t>請負人は「建設リサイクル法」に基づき､省令の再生資源利用〔促進〕実施書を工事完了後速やかに、「コブリス・プラス（建設副産物等の情報登録システム）」にて作成・登録し、ダウンロードしたPDFデータを監督員に提出すること。（対象工事：最終請負金額が100万円以上の工事）</w:t>
      </w:r>
    </w:p>
    <w:p w14:paraId="6E84E9F0" w14:textId="318EC2CA" w:rsidR="00966EAE" w:rsidRPr="005541E7" w:rsidRDefault="00EB4417" w:rsidP="00E94689">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 xml:space="preserve"> </w:t>
      </w:r>
      <w:r w:rsidR="00966EAE" w:rsidRPr="005541E7">
        <w:rPr>
          <w:rFonts w:ascii="游明朝" w:hAnsi="游明朝" w:hint="eastAsia"/>
          <w:sz w:val="18"/>
          <w:szCs w:val="18"/>
        </w:rPr>
        <w:t>建設工事に伴う産業廃棄物は、分別解体等の上、搬入施設へ所定の手続きを行い搬入する。</w:t>
      </w:r>
    </w:p>
    <w:p w14:paraId="7C0F8DC7" w14:textId="6E24A793" w:rsidR="00966EAE" w:rsidRPr="005541E7" w:rsidRDefault="00966EAE" w:rsidP="0052785E">
      <w:pPr>
        <w:spacing w:line="240" w:lineRule="exact"/>
        <w:ind w:leftChars="350" w:left="840"/>
        <w:jc w:val="left"/>
        <w:rPr>
          <w:rFonts w:ascii="游明朝" w:hAnsi="游明朝"/>
          <w:sz w:val="18"/>
          <w:szCs w:val="18"/>
        </w:rPr>
      </w:pPr>
      <w:r w:rsidRPr="005541E7">
        <w:rPr>
          <w:rFonts w:ascii="游明朝" w:hAnsi="游明朝" w:hint="eastAsia"/>
          <w:sz w:val="18"/>
          <w:szCs w:val="18"/>
        </w:rPr>
        <w:t>なお、費用はすべて</w:t>
      </w:r>
      <w:r w:rsidR="00FB61BE" w:rsidRPr="005541E7">
        <w:rPr>
          <w:rFonts w:ascii="游明朝" w:hAnsi="游明朝" w:hint="eastAsia"/>
          <w:sz w:val="18"/>
          <w:szCs w:val="18"/>
        </w:rPr>
        <w:t>受注者</w:t>
      </w:r>
      <w:r w:rsidRPr="005541E7">
        <w:rPr>
          <w:rFonts w:ascii="游明朝" w:hAnsi="游明朝" w:hint="eastAsia"/>
          <w:sz w:val="18"/>
          <w:szCs w:val="18"/>
        </w:rPr>
        <w:t>の負担とする。産業廃棄物は</w:t>
      </w:r>
      <w:r w:rsidR="00710506" w:rsidRPr="005541E7">
        <w:rPr>
          <w:rFonts w:ascii="游明朝" w:hAnsi="游明朝" w:hint="eastAsia"/>
          <w:sz w:val="18"/>
          <w:szCs w:val="18"/>
        </w:rPr>
        <w:t>廃棄物管理票（</w:t>
      </w:r>
      <w:r w:rsidRPr="005541E7">
        <w:rPr>
          <w:rFonts w:ascii="游明朝" w:hAnsi="游明朝" w:hint="eastAsia"/>
          <w:sz w:val="18"/>
          <w:szCs w:val="18"/>
        </w:rPr>
        <w:t>マニフェスト</w:t>
      </w:r>
      <w:r w:rsidR="00710506" w:rsidRPr="005541E7">
        <w:rPr>
          <w:rFonts w:ascii="游明朝" w:hAnsi="游明朝" w:hint="eastAsia"/>
          <w:sz w:val="18"/>
          <w:szCs w:val="18"/>
        </w:rPr>
        <w:t>）</w:t>
      </w:r>
      <w:r w:rsidRPr="005541E7">
        <w:rPr>
          <w:rFonts w:ascii="游明朝" w:hAnsi="游明朝" w:hint="eastAsia"/>
          <w:sz w:val="18"/>
          <w:szCs w:val="18"/>
        </w:rPr>
        <w:t>により、適正に処理されていることを確認するとともに、</w:t>
      </w:r>
      <w:r w:rsidR="00710506" w:rsidRPr="005541E7">
        <w:rPr>
          <w:rFonts w:ascii="游明朝" w:hAnsi="游明朝" w:hint="eastAsia"/>
          <w:sz w:val="18"/>
          <w:szCs w:val="18"/>
        </w:rPr>
        <w:t>電子マニフェストを使用した場合は受渡確認票又はダウンロードしたデータの写し、紙マニフェストを使用した場合は</w:t>
      </w:r>
      <w:r w:rsidRPr="005541E7">
        <w:rPr>
          <w:rFonts w:ascii="游明朝" w:hAnsi="游明朝" w:hint="eastAsia"/>
          <w:sz w:val="18"/>
          <w:szCs w:val="18"/>
        </w:rPr>
        <w:t>E票を監督員に提示する。</w:t>
      </w:r>
      <w:r w:rsidR="00710506" w:rsidRPr="005541E7">
        <w:rPr>
          <w:rFonts w:ascii="游明朝" w:hAnsi="游明朝" w:hint="eastAsia"/>
          <w:sz w:val="18"/>
          <w:szCs w:val="18"/>
        </w:rPr>
        <w:t>なお、電子マニフェストを可能な限り使用すること。</w:t>
      </w:r>
    </w:p>
    <w:p w14:paraId="6B55C47D" w14:textId="77777777" w:rsidR="009B75D9" w:rsidRPr="005541E7" w:rsidRDefault="00710506" w:rsidP="00877933">
      <w:pPr>
        <w:spacing w:line="240" w:lineRule="exact"/>
        <w:ind w:firstLineChars="450" w:firstLine="810"/>
        <w:jc w:val="left"/>
        <w:rPr>
          <w:rFonts w:ascii="游明朝" w:hAnsi="游明朝"/>
          <w:sz w:val="18"/>
          <w:szCs w:val="18"/>
        </w:rPr>
      </w:pPr>
      <w:r w:rsidRPr="005541E7">
        <w:rPr>
          <w:rFonts w:ascii="游明朝" w:hAnsi="游明朝" w:hint="eastAsia"/>
          <w:sz w:val="18"/>
          <w:szCs w:val="18"/>
        </w:rPr>
        <w:t>・廃棄物処理法に基づく電子マニフェスト</w:t>
      </w:r>
    </w:p>
    <w:p w14:paraId="1D840534" w14:textId="203C81EB" w:rsidR="00710506" w:rsidRDefault="00710506" w:rsidP="00877933">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　</w:t>
      </w:r>
      <w:hyperlink r:id="rId10" w:history="1">
        <w:r w:rsidR="00F52A4D" w:rsidRPr="00F52A4D">
          <w:rPr>
            <w:rStyle w:val="a9"/>
            <w:rFonts w:ascii="游明朝" w:hAnsi="游明朝" w:hint="eastAsia"/>
            <w:color w:val="auto"/>
            <w:sz w:val="18"/>
            <w:szCs w:val="18"/>
          </w:rPr>
          <w:t>https://www.jwnet.or.jp/jwnet/index.html</w:t>
        </w:r>
      </w:hyperlink>
    </w:p>
    <w:p w14:paraId="46DF95C0" w14:textId="0AD47D78" w:rsidR="00EB4417" w:rsidRPr="005541E7" w:rsidRDefault="00EB4417" w:rsidP="0052785E">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建設資材廃棄物の引渡完了報告（神戸市廃棄物の適正処理、再利用及び環境美化に関する条例第18条の11）について</w:t>
      </w:r>
    </w:p>
    <w:p w14:paraId="0A80BF3E" w14:textId="77777777" w:rsidR="00EB4417" w:rsidRPr="005541E7" w:rsidRDefault="00EB4417" w:rsidP="0052785E">
      <w:pPr>
        <w:spacing w:line="240" w:lineRule="exact"/>
        <w:ind w:leftChars="350" w:left="840" w:firstLineChars="50" w:firstLine="90"/>
        <w:jc w:val="left"/>
        <w:outlineLvl w:val="2"/>
        <w:rPr>
          <w:rFonts w:ascii="游明朝" w:hAnsi="游明朝"/>
          <w:sz w:val="18"/>
          <w:szCs w:val="18"/>
        </w:rPr>
      </w:pPr>
      <w:r w:rsidRPr="005541E7">
        <w:rPr>
          <w:rFonts w:ascii="游明朝" w:hAnsi="游明朝" w:hint="eastAsia"/>
          <w:sz w:val="18"/>
          <w:szCs w:val="18"/>
        </w:rPr>
        <w:t>建設リサイクル法対象工事のうち、建築物の解体工事及び建築物以外の工作物等の解体を含む工事の請負人は、すべての建設資材廃棄物について産業廃棄物処分業者への引き渡しが完了してから（最後の廃棄物を引き渡してから）15日以内に（期限内に報告が難しい場合は、マニフェストが返送され次第、速やかに）、e-KOBE（神戸市スマート申請システム）にて「建設資材廃棄物の引渡完了報告」を行うとともに、監督員へ報告すること。</w:t>
      </w:r>
    </w:p>
    <w:p w14:paraId="083574DC" w14:textId="77777777" w:rsidR="00EB4417" w:rsidRPr="005541E7" w:rsidRDefault="00EB4417" w:rsidP="0052785E">
      <w:pPr>
        <w:spacing w:line="240" w:lineRule="exact"/>
        <w:ind w:leftChars="350" w:left="840" w:firstLineChars="50" w:firstLine="90"/>
        <w:jc w:val="left"/>
        <w:outlineLvl w:val="2"/>
        <w:rPr>
          <w:rFonts w:ascii="游明朝" w:hAnsi="游明朝"/>
          <w:sz w:val="18"/>
          <w:szCs w:val="18"/>
        </w:rPr>
      </w:pPr>
      <w:r w:rsidRPr="005541E7">
        <w:rPr>
          <w:rFonts w:ascii="游明朝" w:hAnsi="游明朝" w:hint="eastAsia"/>
          <w:sz w:val="18"/>
          <w:szCs w:val="18"/>
        </w:rPr>
        <w:t>必要添付書類「電子マニフェスト受渡確認票と一覧表」「搬出車両記録表」「再生資源利用（促進）実施書」詳細は下記ホームページ参照</w:t>
      </w:r>
    </w:p>
    <w:p w14:paraId="05D0CC68" w14:textId="77777777" w:rsidR="00EB4417" w:rsidRPr="005541E7" w:rsidRDefault="00EB4417" w:rsidP="0052785E">
      <w:pPr>
        <w:spacing w:line="240" w:lineRule="exact"/>
        <w:ind w:leftChars="200" w:left="480" w:firstLineChars="200" w:firstLine="360"/>
        <w:jc w:val="left"/>
        <w:outlineLvl w:val="2"/>
        <w:rPr>
          <w:rFonts w:ascii="游明朝" w:hAnsi="游明朝"/>
          <w:sz w:val="18"/>
          <w:szCs w:val="18"/>
        </w:rPr>
      </w:pPr>
      <w:r w:rsidRPr="005541E7">
        <w:rPr>
          <w:rFonts w:ascii="游明朝" w:hAnsi="游明朝" w:hint="eastAsia"/>
          <w:sz w:val="18"/>
          <w:szCs w:val="18"/>
        </w:rPr>
        <w:t>問い合わせ先（神戸市環境局環境保全課）</w:t>
      </w:r>
    </w:p>
    <w:p w14:paraId="363E52E7" w14:textId="77777777" w:rsidR="00EB4417" w:rsidRPr="005541E7" w:rsidRDefault="007F0666" w:rsidP="00F52A4D">
      <w:pPr>
        <w:spacing w:line="240" w:lineRule="exact"/>
        <w:ind w:firstLineChars="450" w:firstLine="1080"/>
        <w:jc w:val="left"/>
        <w:outlineLvl w:val="2"/>
        <w:rPr>
          <w:rFonts w:ascii="游明朝" w:hAnsi="游明朝"/>
          <w:sz w:val="18"/>
          <w:szCs w:val="18"/>
        </w:rPr>
      </w:pPr>
      <w:hyperlink r:id="rId11" w:history="1">
        <w:r w:rsidR="00EB4417" w:rsidRPr="005541E7">
          <w:rPr>
            <w:rStyle w:val="a9"/>
            <w:rFonts w:ascii="游明朝" w:hAnsi="游明朝"/>
            <w:color w:val="auto"/>
            <w:sz w:val="18"/>
            <w:szCs w:val="18"/>
          </w:rPr>
          <w:t>https://www.city.kobe.lg.jp/a66958/industry/kanryouhoukoku.html</w:t>
        </w:r>
      </w:hyperlink>
    </w:p>
    <w:p w14:paraId="0FFF2656" w14:textId="77777777" w:rsidR="00EB4417" w:rsidRPr="005541E7" w:rsidRDefault="00EB4417" w:rsidP="0052785E">
      <w:pPr>
        <w:spacing w:line="240" w:lineRule="exact"/>
        <w:ind w:leftChars="200" w:left="480" w:firstLineChars="200" w:firstLine="360"/>
        <w:jc w:val="left"/>
        <w:outlineLvl w:val="2"/>
        <w:rPr>
          <w:rFonts w:ascii="游明朝" w:hAnsi="游明朝"/>
          <w:sz w:val="18"/>
          <w:szCs w:val="18"/>
        </w:rPr>
      </w:pPr>
      <w:r w:rsidRPr="005541E7">
        <w:rPr>
          <w:rFonts w:ascii="游明朝" w:hAnsi="游明朝" w:hint="eastAsia"/>
          <w:sz w:val="18"/>
          <w:szCs w:val="18"/>
        </w:rPr>
        <w:t>手続き方法（e-KOBE（神戸市スマート申請システム））</w:t>
      </w:r>
    </w:p>
    <w:p w14:paraId="25A631C7" w14:textId="662A1F53" w:rsidR="005B775E" w:rsidRPr="005541E7" w:rsidRDefault="007F0666" w:rsidP="00F52A4D">
      <w:pPr>
        <w:pStyle w:val="a5"/>
        <w:spacing w:line="240" w:lineRule="exact"/>
        <w:ind w:leftChars="350" w:firstLineChars="150" w:firstLine="315"/>
        <w:jc w:val="left"/>
        <w:rPr>
          <w:rFonts w:ascii="游明朝" w:hAnsi="游明朝"/>
          <w:sz w:val="18"/>
          <w:szCs w:val="18"/>
        </w:rPr>
      </w:pPr>
      <w:hyperlink r:id="rId12" w:history="1">
        <w:r w:rsidR="00F52A4D" w:rsidRPr="00F52A4D">
          <w:rPr>
            <w:rStyle w:val="a9"/>
            <w:rFonts w:ascii="游明朝" w:hAnsi="游明朝"/>
            <w:color w:val="auto"/>
            <w:sz w:val="18"/>
            <w:szCs w:val="18"/>
          </w:rPr>
          <w:t>https://lgpos.task-asp.net/cu/281000/ea/residents/procedures/apply/3d75082d-ac07-4269-95b3-8b8e35b98337/start</w:t>
        </w:r>
      </w:hyperlink>
    </w:p>
    <w:p w14:paraId="50895B53" w14:textId="08E66366" w:rsidR="004E7D47" w:rsidRPr="005541E7" w:rsidRDefault="00966EAE" w:rsidP="00770DF6">
      <w:pPr>
        <w:pStyle w:val="a5"/>
        <w:numPr>
          <w:ilvl w:val="2"/>
          <w:numId w:val="34"/>
        </w:numPr>
        <w:spacing w:line="240" w:lineRule="exact"/>
        <w:ind w:leftChars="0"/>
        <w:jc w:val="left"/>
        <w:outlineLvl w:val="2"/>
        <w:rPr>
          <w:rStyle w:val="a9"/>
          <w:rFonts w:ascii="游明朝" w:hAnsi="游明朝"/>
          <w:color w:val="auto"/>
          <w:sz w:val="18"/>
          <w:szCs w:val="18"/>
          <w:u w:val="none"/>
        </w:rPr>
      </w:pPr>
      <w:r w:rsidRPr="005541E7">
        <w:rPr>
          <w:rFonts w:ascii="游明朝" w:hAnsi="游明朝" w:hint="eastAsia"/>
          <w:sz w:val="18"/>
          <w:szCs w:val="18"/>
        </w:rPr>
        <w:t xml:space="preserve">　</w:t>
      </w:r>
      <w:r w:rsidR="00682396" w:rsidRPr="005541E7">
        <w:rPr>
          <w:rFonts w:ascii="游明朝" w:hAnsi="游明朝" w:hint="eastAsia"/>
          <w:sz w:val="18"/>
          <w:szCs w:val="18"/>
        </w:rPr>
        <w:t>コンクリートがら、アスファルトがら及び廃路盤材等の搬出先施設は、</w:t>
      </w:r>
      <w:r w:rsidRPr="005541E7">
        <w:rPr>
          <w:rFonts w:ascii="游明朝" w:hAnsi="游明朝" w:hint="eastAsia"/>
          <w:sz w:val="18"/>
          <w:szCs w:val="18"/>
        </w:rPr>
        <w:t>※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16716590" w14:textId="11FB6AD4" w:rsidR="00682396" w:rsidRPr="005541E7" w:rsidRDefault="00ED4337" w:rsidP="00F52A4D">
      <w:pPr>
        <w:pStyle w:val="a5"/>
        <w:spacing w:line="240" w:lineRule="exact"/>
        <w:ind w:leftChars="0" w:left="567" w:firstLineChars="300" w:firstLine="540"/>
        <w:jc w:val="left"/>
        <w:outlineLvl w:val="2"/>
        <w:rPr>
          <w:rFonts w:ascii="游明朝" w:hAnsi="游明朝"/>
          <w:sz w:val="18"/>
          <w:szCs w:val="18"/>
        </w:rPr>
      </w:pPr>
      <w:r w:rsidRPr="005541E7">
        <w:rPr>
          <w:rStyle w:val="a9"/>
          <w:rFonts w:ascii="游明朝" w:hAnsi="游明朝"/>
          <w:color w:val="auto"/>
          <w:sz w:val="18"/>
          <w:szCs w:val="18"/>
        </w:rPr>
        <w:t>https://www.city.kobe.lg.jp/a66958/industry/kanryouhoukoku.html</w:t>
      </w:r>
    </w:p>
    <w:p w14:paraId="6FA3157E" w14:textId="4CD3873D" w:rsidR="005B775E" w:rsidRPr="005541E7" w:rsidRDefault="005B775E" w:rsidP="0052785E">
      <w:pPr>
        <w:spacing w:line="240" w:lineRule="exact"/>
        <w:ind w:leftChars="221" w:left="1070" w:hangingChars="300" w:hanging="540"/>
        <w:jc w:val="left"/>
        <w:outlineLvl w:val="2"/>
        <w:rPr>
          <w:rFonts w:ascii="游明朝" w:hAnsi="游明朝"/>
          <w:sz w:val="18"/>
          <w:szCs w:val="18"/>
        </w:rPr>
      </w:pPr>
      <w:r w:rsidRPr="005541E7">
        <w:rPr>
          <w:rFonts w:ascii="游明朝" w:hAnsi="游明朝" w:hint="eastAsia"/>
          <w:sz w:val="18"/>
          <w:szCs w:val="18"/>
        </w:rPr>
        <w:lastRenderedPageBreak/>
        <w:t>ク</w:t>
      </w:r>
      <w:r w:rsidR="00966EAE" w:rsidRPr="005541E7">
        <w:rPr>
          <w:rFonts w:ascii="游明朝" w:hAnsi="游明朝" w:hint="eastAsia"/>
          <w:sz w:val="18"/>
          <w:szCs w:val="18"/>
        </w:rPr>
        <w:t xml:space="preserve">　</w:t>
      </w:r>
      <w:r w:rsidRPr="005541E7">
        <w:rPr>
          <w:rFonts w:ascii="游明朝" w:hAnsi="游明朝" w:hint="eastAsia"/>
          <w:sz w:val="18"/>
          <w:szCs w:val="18"/>
        </w:rPr>
        <w:t>石綿障害予防規則（平成</w:t>
      </w:r>
      <w:r w:rsidRPr="005541E7">
        <w:rPr>
          <w:rFonts w:ascii="游明朝" w:hAnsi="游明朝"/>
          <w:sz w:val="18"/>
          <w:szCs w:val="18"/>
        </w:rPr>
        <w:t>17</w:t>
      </w:r>
      <w:r w:rsidRPr="005541E7">
        <w:rPr>
          <w:rFonts w:ascii="游明朝" w:hAnsi="游明朝" w:hint="eastAsia"/>
          <w:sz w:val="18"/>
          <w:szCs w:val="18"/>
        </w:rPr>
        <w:t>年厚生労働省</w:t>
      </w:r>
      <w:r w:rsidR="002F752D" w:rsidRPr="005541E7">
        <w:rPr>
          <w:rFonts w:ascii="游明朝" w:hAnsi="游明朝" w:hint="eastAsia"/>
          <w:sz w:val="18"/>
          <w:szCs w:val="18"/>
        </w:rPr>
        <w:t>令</w:t>
      </w:r>
      <w:r w:rsidRPr="005541E7">
        <w:rPr>
          <w:rFonts w:ascii="游明朝" w:hAnsi="游明朝" w:hint="eastAsia"/>
          <w:sz w:val="18"/>
          <w:szCs w:val="18"/>
        </w:rPr>
        <w:t>第</w:t>
      </w:r>
      <w:r w:rsidRPr="005541E7">
        <w:rPr>
          <w:rFonts w:ascii="游明朝" w:hAnsi="游明朝"/>
          <w:sz w:val="18"/>
          <w:szCs w:val="18"/>
        </w:rPr>
        <w:t>21</w:t>
      </w:r>
      <w:r w:rsidRPr="005541E7">
        <w:rPr>
          <w:rFonts w:ascii="游明朝" w:hAnsi="游明朝" w:hint="eastAsia"/>
          <w:sz w:val="18"/>
          <w:szCs w:val="18"/>
        </w:rPr>
        <w:t>号。以下「石綿則」という。）</w:t>
      </w:r>
      <w:r w:rsidRPr="005541E7">
        <w:rPr>
          <w:rFonts w:ascii="游明朝" w:hAnsi="游明朝" w:cs="BIZ UDPゴシック"/>
          <w:sz w:val="18"/>
          <w:szCs w:val="18"/>
        </w:rPr>
        <w:t>に従い、</w:t>
      </w:r>
      <w:r w:rsidRPr="005541E7">
        <w:rPr>
          <w:rFonts w:ascii="游明朝" w:hAnsi="游明朝" w:cs="YuMincho-Regular"/>
          <w:sz w:val="18"/>
          <w:szCs w:val="18"/>
        </w:rPr>
        <w:t>技術上困難</w:t>
      </w:r>
      <w:r w:rsidRPr="005541E7">
        <w:rPr>
          <w:rFonts w:ascii="游明朝" w:hAnsi="游明朝" w:cs="YuMincho-Regular" w:hint="eastAsia"/>
          <w:sz w:val="18"/>
          <w:szCs w:val="18"/>
        </w:rPr>
        <w:t>な</w:t>
      </w:r>
      <w:r w:rsidRPr="005541E7">
        <w:rPr>
          <w:rFonts w:ascii="游明朝" w:hAnsi="游明朝" w:cs="YuMincho-Regular"/>
          <w:sz w:val="18"/>
          <w:szCs w:val="18"/>
        </w:rPr>
        <w:t>場合を除き、切断等以外の</w:t>
      </w:r>
      <w:r w:rsidRPr="005541E7">
        <w:rPr>
          <w:rFonts w:ascii="游明朝" w:hAnsi="游明朝" w:cs="Microsoft YaHei" w:hint="eastAsia"/>
          <w:sz w:val="18"/>
          <w:szCs w:val="18"/>
        </w:rPr>
        <w:t>方</w:t>
      </w:r>
      <w:r w:rsidRPr="005541E7">
        <w:rPr>
          <w:rFonts w:ascii="游明朝" w:hAnsi="游明朝" w:cs="YuMincho-Regular"/>
          <w:sz w:val="18"/>
          <w:szCs w:val="18"/>
        </w:rPr>
        <w:t>法により作業を</w:t>
      </w:r>
      <w:r w:rsidRPr="005541E7">
        <w:rPr>
          <w:rFonts w:ascii="游明朝" w:hAnsi="游明朝" w:cs="Microsoft YaHei" w:hint="eastAsia"/>
          <w:sz w:val="18"/>
          <w:szCs w:val="18"/>
        </w:rPr>
        <w:t>⾏</w:t>
      </w:r>
      <w:r w:rsidRPr="005541E7">
        <w:rPr>
          <w:rFonts w:ascii="游明朝" w:hAnsi="游明朝" w:cs="BIZ UDPゴシック"/>
          <w:sz w:val="18"/>
          <w:szCs w:val="18"/>
        </w:rPr>
        <w:t>うこと。</w:t>
      </w:r>
      <w:r w:rsidRPr="005541E7">
        <w:rPr>
          <w:rFonts w:ascii="游明朝" w:hAnsi="游明朝" w:cs="YuMincho-Regular"/>
          <w:sz w:val="18"/>
          <w:szCs w:val="18"/>
        </w:rPr>
        <w:t>特にけい酸カルシウム</w:t>
      </w:r>
      <w:r w:rsidRPr="005541E7">
        <w:rPr>
          <w:rFonts w:ascii="游明朝" w:hAnsi="游明朝" w:cs="YuMincho-Regular" w:hint="eastAsia"/>
          <w:sz w:val="18"/>
          <w:szCs w:val="18"/>
        </w:rPr>
        <w:t>板</w:t>
      </w:r>
      <w:r w:rsidRPr="005541E7">
        <w:rPr>
          <w:rFonts w:ascii="游明朝" w:hAnsi="游明朝" w:cs="YuMincho-Regular"/>
          <w:sz w:val="18"/>
          <w:szCs w:val="18"/>
        </w:rPr>
        <w:t>１種を切断する場合にあっては、</w:t>
      </w:r>
      <w:r w:rsidRPr="005541E7">
        <w:rPr>
          <w:rFonts w:ascii="游明朝" w:hAnsi="游明朝" w:hint="eastAsia"/>
          <w:sz w:val="18"/>
          <w:szCs w:val="18"/>
        </w:rPr>
        <w:t>石綿則</w:t>
      </w:r>
      <w:r w:rsidRPr="005541E7">
        <w:rPr>
          <w:rFonts w:ascii="游明朝" w:hAnsi="游明朝" w:cs="BIZ UDPゴシック"/>
          <w:sz w:val="18"/>
          <w:szCs w:val="18"/>
        </w:rPr>
        <w:t>に従</w:t>
      </w:r>
      <w:r w:rsidRPr="005541E7">
        <w:rPr>
          <w:rFonts w:ascii="游明朝" w:hAnsi="游明朝" w:cs="YuMincho-Regular"/>
          <w:sz w:val="18"/>
          <w:szCs w:val="18"/>
        </w:rPr>
        <w:t>い隔離等の措置を講じること。その他作業に伴う湿潤化にあたっては、</w:t>
      </w:r>
      <w:r w:rsidRPr="005541E7">
        <w:rPr>
          <w:rFonts w:ascii="游明朝" w:hAnsi="游明朝" w:cs="Microsoft YaHei" w:hint="eastAsia"/>
          <w:sz w:val="18"/>
          <w:szCs w:val="18"/>
        </w:rPr>
        <w:t>⾼</w:t>
      </w:r>
      <w:r w:rsidRPr="005541E7">
        <w:rPr>
          <w:rFonts w:ascii="游明朝" w:hAnsi="游明朝" w:cs="YuMincho-Regular"/>
          <w:sz w:val="18"/>
          <w:szCs w:val="18"/>
        </w:rPr>
        <w:t>圧</w:t>
      </w:r>
      <w:r w:rsidRPr="005541E7">
        <w:rPr>
          <w:rFonts w:ascii="游明朝" w:hAnsi="游明朝" w:cs="Microsoft YaHei" w:hint="eastAsia"/>
          <w:sz w:val="18"/>
          <w:szCs w:val="18"/>
        </w:rPr>
        <w:t>⽔</w:t>
      </w:r>
      <w:r w:rsidRPr="005541E7">
        <w:rPr>
          <w:rFonts w:ascii="游明朝" w:hAnsi="游明朝" w:cs="BIZ UDPゴシック"/>
          <w:sz w:val="18"/>
          <w:szCs w:val="18"/>
        </w:rPr>
        <w:t>洗浄機は</w:t>
      </w:r>
      <w:r w:rsidRPr="005541E7">
        <w:rPr>
          <w:rFonts w:ascii="游明朝" w:hAnsi="游明朝" w:cs="YuMincho-Regular"/>
          <w:sz w:val="18"/>
          <w:szCs w:val="18"/>
        </w:rPr>
        <w:t>原則として使</w:t>
      </w:r>
      <w:r w:rsidRPr="005541E7">
        <w:rPr>
          <w:rFonts w:ascii="游明朝" w:hAnsi="游明朝" w:cs="Microsoft YaHei" w:hint="eastAsia"/>
          <w:sz w:val="18"/>
          <w:szCs w:val="18"/>
        </w:rPr>
        <w:t>⽤</w:t>
      </w:r>
      <w:r w:rsidRPr="005541E7">
        <w:rPr>
          <w:rFonts w:ascii="游明朝" w:hAnsi="游明朝" w:cs="BIZ UDPゴシック"/>
          <w:sz w:val="18"/>
          <w:szCs w:val="18"/>
        </w:rPr>
        <w:t>しないこと</w:t>
      </w:r>
      <w:r w:rsidRPr="005541E7">
        <w:rPr>
          <w:rFonts w:ascii="游明朝" w:hAnsi="游明朝" w:cs="YuMincho-Regular"/>
          <w:sz w:val="18"/>
          <w:szCs w:val="18"/>
        </w:rPr>
        <w:t>。</w:t>
      </w:r>
    </w:p>
    <w:p w14:paraId="07F731F7" w14:textId="7AF05AC4" w:rsidR="00966EAE" w:rsidRPr="005541E7" w:rsidRDefault="005B775E">
      <w:pPr>
        <w:spacing w:line="240" w:lineRule="exact"/>
        <w:ind w:firstLineChars="300" w:firstLine="540"/>
        <w:jc w:val="left"/>
        <w:outlineLvl w:val="2"/>
        <w:rPr>
          <w:rFonts w:ascii="游明朝" w:hAnsi="游明朝"/>
          <w:sz w:val="18"/>
          <w:szCs w:val="18"/>
        </w:rPr>
      </w:pPr>
      <w:r w:rsidRPr="005541E7">
        <w:rPr>
          <w:rFonts w:ascii="游明朝" w:hAnsi="游明朝" w:hint="eastAsia"/>
          <w:sz w:val="18"/>
          <w:szCs w:val="18"/>
        </w:rPr>
        <w:t xml:space="preserve">ケ　</w:t>
      </w:r>
      <w:r w:rsidR="00966EAE" w:rsidRPr="005541E7">
        <w:rPr>
          <w:rFonts w:ascii="游明朝" w:hAnsi="游明朝" w:hint="eastAsia"/>
          <w:sz w:val="18"/>
          <w:szCs w:val="18"/>
        </w:rPr>
        <w:t>廃石綿等の搬出先施設は、下表の施設又は廃掃法で許可を受けている業者の施設とする。</w:t>
      </w:r>
    </w:p>
    <w:p w14:paraId="31447526" w14:textId="77777777" w:rsidR="00966EAE" w:rsidRPr="005541E7" w:rsidRDefault="00966EAE" w:rsidP="00E94689">
      <w:pPr>
        <w:spacing w:line="240" w:lineRule="exact"/>
        <w:ind w:left="510" w:firstLineChars="268" w:firstLine="482"/>
        <w:jc w:val="left"/>
        <w:rPr>
          <w:rFonts w:ascii="游明朝" w:hAnsi="游明朝"/>
          <w:sz w:val="18"/>
          <w:szCs w:val="18"/>
        </w:rPr>
      </w:pPr>
      <w:r w:rsidRPr="005541E7">
        <w:rPr>
          <w:rFonts w:ascii="游明朝" w:hAnsi="游明朝" w:hint="eastAsia"/>
          <w:sz w:val="18"/>
          <w:szCs w:val="18"/>
        </w:rPr>
        <w:t>なお、搬出先の決定にあたっては監督員の承諾を得る。</w:t>
      </w:r>
    </w:p>
    <w:tbl>
      <w:tblPr>
        <w:tblStyle w:val="13"/>
        <w:tblW w:w="8834" w:type="dxa"/>
        <w:tblInd w:w="840" w:type="dxa"/>
        <w:tblLook w:val="04A0" w:firstRow="1" w:lastRow="0" w:firstColumn="1" w:lastColumn="0" w:noHBand="0" w:noVBand="1"/>
      </w:tblPr>
      <w:tblGrid>
        <w:gridCol w:w="1384"/>
        <w:gridCol w:w="2347"/>
        <w:gridCol w:w="3544"/>
        <w:gridCol w:w="1559"/>
      </w:tblGrid>
      <w:tr w:rsidR="0052785E" w:rsidRPr="005541E7" w14:paraId="439CBDE0" w14:textId="77777777" w:rsidTr="00966EAE">
        <w:tc>
          <w:tcPr>
            <w:tcW w:w="1384" w:type="dxa"/>
          </w:tcPr>
          <w:p w14:paraId="2A4EF0EC"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区分</w:t>
            </w:r>
          </w:p>
        </w:tc>
        <w:tc>
          <w:tcPr>
            <w:tcW w:w="2347" w:type="dxa"/>
          </w:tcPr>
          <w:p w14:paraId="317D5777"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施設名</w:t>
            </w:r>
          </w:p>
        </w:tc>
        <w:tc>
          <w:tcPr>
            <w:tcW w:w="3544" w:type="dxa"/>
          </w:tcPr>
          <w:p w14:paraId="30913FE1"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所在地</w:t>
            </w:r>
          </w:p>
        </w:tc>
        <w:tc>
          <w:tcPr>
            <w:tcW w:w="1559" w:type="dxa"/>
          </w:tcPr>
          <w:p w14:paraId="4F4C77CC"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電話</w:t>
            </w:r>
          </w:p>
        </w:tc>
      </w:tr>
      <w:tr w:rsidR="0052785E" w:rsidRPr="005541E7" w14:paraId="3DB939F6" w14:textId="77777777" w:rsidTr="00966EAE">
        <w:tc>
          <w:tcPr>
            <w:tcW w:w="1384" w:type="dxa"/>
            <w:vMerge w:val="restart"/>
          </w:tcPr>
          <w:p w14:paraId="6F2D225F"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最終処分施設</w:t>
            </w:r>
          </w:p>
          <w:p w14:paraId="318C9B36"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（管理型）</w:t>
            </w:r>
          </w:p>
          <w:p w14:paraId="7A2B3477" w14:textId="77777777" w:rsidR="00966EAE" w:rsidRPr="005541E7" w:rsidRDefault="00966EAE" w:rsidP="00E94689">
            <w:pPr>
              <w:spacing w:line="240" w:lineRule="exact"/>
              <w:outlineLvl w:val="0"/>
              <w:rPr>
                <w:rFonts w:ascii="游明朝" w:hAnsi="游明朝"/>
                <w:sz w:val="18"/>
                <w:szCs w:val="18"/>
              </w:rPr>
            </w:pPr>
          </w:p>
        </w:tc>
        <w:tc>
          <w:tcPr>
            <w:tcW w:w="2347" w:type="dxa"/>
          </w:tcPr>
          <w:p w14:paraId="6688AEDE"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三重中央開発(株)</w:t>
            </w:r>
          </w:p>
        </w:tc>
        <w:tc>
          <w:tcPr>
            <w:tcW w:w="3544" w:type="dxa"/>
          </w:tcPr>
          <w:p w14:paraId="24A95B62"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三重県伊賀市予野字鉢屋4713番地</w:t>
            </w:r>
          </w:p>
        </w:tc>
        <w:tc>
          <w:tcPr>
            <w:tcW w:w="1559" w:type="dxa"/>
          </w:tcPr>
          <w:p w14:paraId="10238530"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0595-20-1119</w:t>
            </w:r>
          </w:p>
        </w:tc>
      </w:tr>
      <w:tr w:rsidR="0052785E" w:rsidRPr="005541E7" w14:paraId="5A08D395" w14:textId="77777777" w:rsidTr="00966EAE">
        <w:tc>
          <w:tcPr>
            <w:tcW w:w="1384" w:type="dxa"/>
            <w:vMerge/>
          </w:tcPr>
          <w:p w14:paraId="05F15CB3" w14:textId="77777777" w:rsidR="00966EAE" w:rsidRPr="005541E7" w:rsidRDefault="00966EAE" w:rsidP="00E94689">
            <w:pPr>
              <w:spacing w:line="240" w:lineRule="exact"/>
              <w:outlineLvl w:val="0"/>
              <w:rPr>
                <w:rFonts w:ascii="游明朝" w:hAnsi="游明朝"/>
                <w:sz w:val="18"/>
                <w:szCs w:val="18"/>
              </w:rPr>
            </w:pPr>
          </w:p>
        </w:tc>
        <w:tc>
          <w:tcPr>
            <w:tcW w:w="2347" w:type="dxa"/>
          </w:tcPr>
          <w:p w14:paraId="177DF9B3"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(株)ヤマゼン</w:t>
            </w:r>
          </w:p>
        </w:tc>
        <w:tc>
          <w:tcPr>
            <w:tcW w:w="3544" w:type="dxa"/>
          </w:tcPr>
          <w:p w14:paraId="56E1041E" w14:textId="5AA25288"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三重県伊賀市治田字</w:t>
            </w:r>
            <w:r w:rsidR="00E354BD" w:rsidRPr="005541E7">
              <w:rPr>
                <w:rFonts w:ascii="游明朝" w:hAnsi="游明朝" w:hint="eastAsia"/>
                <w:sz w:val="18"/>
                <w:szCs w:val="18"/>
              </w:rPr>
              <w:t>枒ノ木</w:t>
            </w:r>
            <w:r w:rsidRPr="005541E7">
              <w:rPr>
                <w:rFonts w:ascii="游明朝" w:hAnsi="游明朝" w:hint="eastAsia"/>
                <w:sz w:val="18"/>
                <w:szCs w:val="18"/>
              </w:rPr>
              <w:t>2441の1</w:t>
            </w:r>
          </w:p>
        </w:tc>
        <w:tc>
          <w:tcPr>
            <w:tcW w:w="1559" w:type="dxa"/>
          </w:tcPr>
          <w:p w14:paraId="1167E6AA"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0595-20-2131</w:t>
            </w:r>
          </w:p>
        </w:tc>
      </w:tr>
      <w:tr w:rsidR="0052785E" w:rsidRPr="005541E7" w14:paraId="098C4C26" w14:textId="77777777" w:rsidTr="00966EAE">
        <w:tc>
          <w:tcPr>
            <w:tcW w:w="1384" w:type="dxa"/>
            <w:vMerge/>
          </w:tcPr>
          <w:p w14:paraId="1FA9F471" w14:textId="77777777" w:rsidR="00966EAE" w:rsidRPr="005541E7" w:rsidRDefault="00966EAE" w:rsidP="00E94689">
            <w:pPr>
              <w:spacing w:line="240" w:lineRule="exact"/>
              <w:outlineLvl w:val="0"/>
              <w:rPr>
                <w:rFonts w:ascii="游明朝" w:hAnsi="游明朝"/>
                <w:sz w:val="18"/>
                <w:szCs w:val="18"/>
              </w:rPr>
            </w:pPr>
          </w:p>
        </w:tc>
        <w:tc>
          <w:tcPr>
            <w:tcW w:w="2347" w:type="dxa"/>
          </w:tcPr>
          <w:p w14:paraId="56134973"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(株)南都興産</w:t>
            </w:r>
          </w:p>
        </w:tc>
        <w:tc>
          <w:tcPr>
            <w:tcW w:w="3544" w:type="dxa"/>
          </w:tcPr>
          <w:p w14:paraId="3CF595AC"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奈良県御所市大字蛇穴406番地の1</w:t>
            </w:r>
          </w:p>
        </w:tc>
        <w:tc>
          <w:tcPr>
            <w:tcW w:w="1559" w:type="dxa"/>
          </w:tcPr>
          <w:p w14:paraId="347BB99B"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0745-65-2017</w:t>
            </w:r>
          </w:p>
        </w:tc>
      </w:tr>
      <w:tr w:rsidR="0052785E" w:rsidRPr="005541E7" w14:paraId="67C20971" w14:textId="77777777" w:rsidTr="00966EAE">
        <w:tc>
          <w:tcPr>
            <w:tcW w:w="1384" w:type="dxa"/>
            <w:vMerge/>
          </w:tcPr>
          <w:p w14:paraId="6652034D" w14:textId="77777777" w:rsidR="00966EAE" w:rsidRPr="005541E7" w:rsidRDefault="00966EAE" w:rsidP="00E94689">
            <w:pPr>
              <w:spacing w:line="240" w:lineRule="exact"/>
              <w:outlineLvl w:val="0"/>
              <w:rPr>
                <w:rFonts w:ascii="游明朝" w:hAnsi="游明朝"/>
                <w:sz w:val="18"/>
                <w:szCs w:val="18"/>
              </w:rPr>
            </w:pPr>
          </w:p>
        </w:tc>
        <w:tc>
          <w:tcPr>
            <w:tcW w:w="2347" w:type="dxa"/>
          </w:tcPr>
          <w:p w14:paraId="73559555"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(株)京都環境保全公社</w:t>
            </w:r>
          </w:p>
        </w:tc>
        <w:tc>
          <w:tcPr>
            <w:tcW w:w="3544" w:type="dxa"/>
          </w:tcPr>
          <w:p w14:paraId="354EE174"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京都府船井郡京丹波町猪鼻冠石2-1</w:t>
            </w:r>
          </w:p>
        </w:tc>
        <w:tc>
          <w:tcPr>
            <w:tcW w:w="1559" w:type="dxa"/>
          </w:tcPr>
          <w:p w14:paraId="2E2BF77C"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0771-88-0431</w:t>
            </w:r>
          </w:p>
        </w:tc>
      </w:tr>
      <w:tr w:rsidR="0052785E" w:rsidRPr="005541E7" w14:paraId="293245AB" w14:textId="77777777" w:rsidTr="00966EAE">
        <w:tc>
          <w:tcPr>
            <w:tcW w:w="1384" w:type="dxa"/>
            <w:vMerge/>
          </w:tcPr>
          <w:p w14:paraId="19F11323" w14:textId="77777777" w:rsidR="00966EAE" w:rsidRPr="005541E7" w:rsidRDefault="00966EAE" w:rsidP="00E94689">
            <w:pPr>
              <w:spacing w:line="240" w:lineRule="exact"/>
              <w:outlineLvl w:val="0"/>
              <w:rPr>
                <w:rFonts w:ascii="游明朝" w:hAnsi="游明朝"/>
                <w:sz w:val="18"/>
                <w:szCs w:val="18"/>
              </w:rPr>
            </w:pPr>
          </w:p>
        </w:tc>
        <w:tc>
          <w:tcPr>
            <w:tcW w:w="2347" w:type="dxa"/>
          </w:tcPr>
          <w:p w14:paraId="5077EC72"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(株)環境保全センター</w:t>
            </w:r>
          </w:p>
        </w:tc>
        <w:tc>
          <w:tcPr>
            <w:tcW w:w="3544" w:type="dxa"/>
          </w:tcPr>
          <w:p w14:paraId="23B6BD3D"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神戸市西区神出町東字座頭谷1216-4</w:t>
            </w:r>
          </w:p>
        </w:tc>
        <w:tc>
          <w:tcPr>
            <w:tcW w:w="1559" w:type="dxa"/>
          </w:tcPr>
          <w:p w14:paraId="34868F3F"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078-965-0630</w:t>
            </w:r>
          </w:p>
        </w:tc>
      </w:tr>
      <w:tr w:rsidR="0052785E" w:rsidRPr="005541E7" w14:paraId="0EF76649" w14:textId="77777777" w:rsidTr="00966EAE">
        <w:tc>
          <w:tcPr>
            <w:tcW w:w="1384" w:type="dxa"/>
            <w:vMerge/>
          </w:tcPr>
          <w:p w14:paraId="08A78C8A" w14:textId="77777777" w:rsidR="00966EAE" w:rsidRPr="005541E7" w:rsidRDefault="00966EAE" w:rsidP="00E94689">
            <w:pPr>
              <w:spacing w:line="240" w:lineRule="exact"/>
              <w:outlineLvl w:val="0"/>
              <w:rPr>
                <w:rFonts w:ascii="游明朝" w:hAnsi="游明朝"/>
                <w:sz w:val="18"/>
                <w:szCs w:val="18"/>
              </w:rPr>
            </w:pPr>
          </w:p>
        </w:tc>
        <w:tc>
          <w:tcPr>
            <w:tcW w:w="2347" w:type="dxa"/>
          </w:tcPr>
          <w:p w14:paraId="1EC72E53"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神戸エコシステム(株)</w:t>
            </w:r>
          </w:p>
        </w:tc>
        <w:tc>
          <w:tcPr>
            <w:tcW w:w="3544" w:type="dxa"/>
          </w:tcPr>
          <w:p w14:paraId="5A48F5BA"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神戸市西区神出町田井字南山1319-2-11</w:t>
            </w:r>
          </w:p>
        </w:tc>
        <w:tc>
          <w:tcPr>
            <w:tcW w:w="1559" w:type="dxa"/>
          </w:tcPr>
          <w:p w14:paraId="3C07B6AA"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078-965-2107</w:t>
            </w:r>
          </w:p>
        </w:tc>
      </w:tr>
      <w:tr w:rsidR="0052785E" w:rsidRPr="005541E7" w14:paraId="4A8BE4A6" w14:textId="77777777" w:rsidTr="00966EAE">
        <w:tc>
          <w:tcPr>
            <w:tcW w:w="1384" w:type="dxa"/>
          </w:tcPr>
          <w:p w14:paraId="441BBFC8"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中間処理施設</w:t>
            </w:r>
          </w:p>
        </w:tc>
        <w:tc>
          <w:tcPr>
            <w:tcW w:w="2347" w:type="dxa"/>
          </w:tcPr>
          <w:p w14:paraId="77993D82"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(株)クリーンステージ</w:t>
            </w:r>
          </w:p>
        </w:tc>
        <w:tc>
          <w:tcPr>
            <w:tcW w:w="3544" w:type="dxa"/>
          </w:tcPr>
          <w:p w14:paraId="4CD9ACF8"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大阪府和泉市ﾃｸﾉｽﾃｰｼﾞ2丁目3-30</w:t>
            </w:r>
          </w:p>
        </w:tc>
        <w:tc>
          <w:tcPr>
            <w:tcW w:w="1559" w:type="dxa"/>
          </w:tcPr>
          <w:p w14:paraId="55CD92F7"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0725-51-3933</w:t>
            </w:r>
          </w:p>
        </w:tc>
      </w:tr>
      <w:tr w:rsidR="0052785E" w:rsidRPr="005541E7" w14:paraId="7AD806C4" w14:textId="77777777" w:rsidTr="00966EAE">
        <w:tc>
          <w:tcPr>
            <w:tcW w:w="8834" w:type="dxa"/>
            <w:gridSpan w:val="4"/>
          </w:tcPr>
          <w:p w14:paraId="73CF82C0"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※中間処理施設は、焼却（溶融）処理とする。</w:t>
            </w:r>
          </w:p>
        </w:tc>
      </w:tr>
    </w:tbl>
    <w:p w14:paraId="4C8899B1"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公共事業労務費調査に対する協力</w:t>
      </w:r>
    </w:p>
    <w:p w14:paraId="2F7D0B52"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本工事が、本市が実施する公共事業労務費調査の対象工事となった場合は、調査票等の提出のほか本市が行う調査・指導に協力する。</w:t>
      </w:r>
    </w:p>
    <w:p w14:paraId="6B281178"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工事特性、創意工夫、社会性等について</w:t>
      </w:r>
    </w:p>
    <w:p w14:paraId="7B3309C6"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700AE165"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監理技術者等の専任を要しない期間の取扱いについて</w:t>
      </w:r>
    </w:p>
    <w:p w14:paraId="6C75D241"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ただし、当該工場製作過程においては、同一工場内で他の同種工事に係る製品と一元的な管理体制のもとで製作を行っていることを前提とし、同一の監理技術者等がこれらの製作を一括して管理するものとする。</w:t>
      </w:r>
    </w:p>
    <w:p w14:paraId="7F0FFD79"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市内産品の利用促進について</w:t>
      </w:r>
    </w:p>
    <w:p w14:paraId="237C0086"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本工事の施工に必要な各種材料や物品等の調達においては、市内業者が生産、加工、製造または販売している材・製品の優先使用に配慮すること。</w:t>
      </w:r>
    </w:p>
    <w:p w14:paraId="672CC801"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その他</w:t>
      </w:r>
    </w:p>
    <w:p w14:paraId="3C01B876" w14:textId="3F3A4A4E"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本特記仕様書及び設計図書に記載のない事項についても、技術上、施工上当然必要なことは監督員と協議の上施工する。</w:t>
      </w:r>
    </w:p>
    <w:p w14:paraId="290E688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損害保険等</w:t>
      </w:r>
    </w:p>
    <w:p w14:paraId="28CBC3FA" w14:textId="77777777" w:rsidR="00966EAE" w:rsidRPr="005541E7" w:rsidRDefault="00966EAE" w:rsidP="00E94689">
      <w:pPr>
        <w:pStyle w:val="a5"/>
        <w:spacing w:line="240" w:lineRule="exact"/>
        <w:ind w:leftChars="200" w:left="480"/>
        <w:jc w:val="left"/>
        <w:rPr>
          <w:rFonts w:ascii="游明朝" w:hAnsi="游明朝"/>
          <w:sz w:val="18"/>
          <w:szCs w:val="18"/>
        </w:rPr>
      </w:pPr>
      <w:r w:rsidRPr="005541E7">
        <w:rPr>
          <w:rFonts w:ascii="游明朝" w:hAnsi="游明朝" w:hint="eastAsia"/>
          <w:sz w:val="18"/>
          <w:szCs w:val="18"/>
        </w:rPr>
        <w:t>※損害保険等は、以下の内容以上の条件により付するものとする。</w:t>
      </w:r>
    </w:p>
    <w:p w14:paraId="2C2A209E" w14:textId="77777777" w:rsidR="00966EAE" w:rsidRPr="005541E7" w:rsidRDefault="00966EAE" w:rsidP="00E94689">
      <w:pPr>
        <w:pStyle w:val="a5"/>
        <w:spacing w:line="240" w:lineRule="exact"/>
        <w:ind w:leftChars="200" w:left="480"/>
        <w:jc w:val="left"/>
        <w:rPr>
          <w:rFonts w:ascii="游明朝" w:hAnsi="游明朝"/>
          <w:sz w:val="18"/>
          <w:szCs w:val="18"/>
        </w:rPr>
      </w:pPr>
      <w:r w:rsidRPr="005541E7">
        <w:rPr>
          <w:rFonts w:ascii="游明朝" w:hAnsi="游明朝" w:hint="eastAsia"/>
          <w:sz w:val="18"/>
          <w:szCs w:val="18"/>
        </w:rPr>
        <w:t>○主体工事による。</w:t>
      </w:r>
    </w:p>
    <w:p w14:paraId="67321C39"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保険種目</w:t>
      </w:r>
    </w:p>
    <w:p w14:paraId="087193D9"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建築工事(基礎工事を含む)及び付帯設備工事を対象とする｢建設工事保険(又は組立保険）｣</w:t>
      </w:r>
    </w:p>
    <w:p w14:paraId="084196D8"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第三者賠償責任損害を担保する「請負業者賠償責任保険」</w:t>
      </w:r>
    </w:p>
    <w:p w14:paraId="574499FC"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保険契約者</w:t>
      </w:r>
    </w:p>
    <w:p w14:paraId="7DD43741"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元請負人</w:t>
      </w:r>
    </w:p>
    <w:p w14:paraId="5158A93B"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被保険者</w:t>
      </w:r>
    </w:p>
    <w:p w14:paraId="51611692"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発注者、元請負人、関係下請負人（リース仮設材を使用する場合はリース業者を含む。）</w:t>
      </w:r>
    </w:p>
    <w:p w14:paraId="14ABCC96"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保険期間</w:t>
      </w:r>
    </w:p>
    <w:p w14:paraId="1DD45F66"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工事着手時から工事目的物引き渡しまでの期間とする。</w:t>
      </w:r>
    </w:p>
    <w:p w14:paraId="775C9BC6" w14:textId="77777777" w:rsidR="00966EAE" w:rsidRPr="005541E7" w:rsidRDefault="00966EAE" w:rsidP="00E94689">
      <w:pPr>
        <w:pStyle w:val="a5"/>
        <w:numPr>
          <w:ilvl w:val="2"/>
          <w:numId w:val="3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保険金額又は填補限度額</w:t>
      </w:r>
    </w:p>
    <w:p w14:paraId="36D10553"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建設工事保険（又は組立保険）は、請負金額全額（解体撤去工事を除く）</w:t>
      </w:r>
    </w:p>
    <w:p w14:paraId="0BC60783"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請負業者賠償責任保険の対人賠償保険金額は、１名１億円以上かつ１事故（※５億円以上・○　　　　円以上）　対物賠償保険金額は１事故（※１億円以上・○　　　　円以上）</w:t>
      </w:r>
    </w:p>
    <w:p w14:paraId="471AF592" w14:textId="77777777" w:rsidR="00966EAE" w:rsidRPr="005541E7" w:rsidRDefault="00966EAE" w:rsidP="00E94689">
      <w:pPr>
        <w:pStyle w:val="a5"/>
        <w:numPr>
          <w:ilvl w:val="2"/>
          <w:numId w:val="3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特約条項の付帯</w:t>
      </w:r>
    </w:p>
    <w:p w14:paraId="704BB8BA"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建設工事保険（又は組立保険）は「水災危険担保特約条項」</w:t>
      </w:r>
    </w:p>
    <w:p w14:paraId="23FABDD8"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請負業者賠償責任保険は「被保険者間交差責任担保特約条項（Both-way）」及び「請負業者管理者特約条項（管理下財物に関する特約）」</w:t>
      </w:r>
    </w:p>
    <w:p w14:paraId="6551CE2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承諾図</w:t>
      </w:r>
    </w:p>
    <w:p w14:paraId="0E5D867B" w14:textId="6BB09963" w:rsidR="00966EAE" w:rsidRPr="005541E7" w:rsidRDefault="00745B98" w:rsidP="00745B98">
      <w:pPr>
        <w:pStyle w:val="a5"/>
        <w:spacing w:line="240" w:lineRule="exact"/>
        <w:ind w:leftChars="200" w:left="480" w:firstLineChars="200" w:firstLine="360"/>
        <w:jc w:val="left"/>
        <w:rPr>
          <w:rFonts w:ascii="游明朝" w:hAnsi="游明朝"/>
          <w:sz w:val="18"/>
          <w:szCs w:val="18"/>
        </w:rPr>
      </w:pPr>
      <w:r w:rsidRPr="005541E7">
        <w:rPr>
          <w:rFonts w:ascii="游明朝" w:hAnsi="游明朝" w:hint="eastAsia"/>
          <w:sz w:val="18"/>
          <w:szCs w:val="18"/>
        </w:rPr>
        <w:t>承諾図</w:t>
      </w:r>
      <w:r w:rsidR="00966EAE" w:rsidRPr="005541E7">
        <w:rPr>
          <w:rFonts w:ascii="游明朝" w:hAnsi="游明朝" w:hint="eastAsia"/>
          <w:sz w:val="18"/>
          <w:szCs w:val="18"/>
        </w:rPr>
        <w:t>（表紙に工事名・</w:t>
      </w:r>
      <w:r w:rsidR="00FB61BE" w:rsidRPr="005541E7">
        <w:rPr>
          <w:rFonts w:ascii="游明朝" w:hAnsi="游明朝" w:hint="eastAsia"/>
          <w:sz w:val="18"/>
          <w:szCs w:val="18"/>
        </w:rPr>
        <w:t>受注者</w:t>
      </w:r>
      <w:r w:rsidR="00966EAE" w:rsidRPr="005541E7">
        <w:rPr>
          <w:rFonts w:ascii="游明朝" w:hAnsi="游明朝" w:hint="eastAsia"/>
          <w:sz w:val="18"/>
          <w:szCs w:val="18"/>
        </w:rPr>
        <w:t>名を明記）</w:t>
      </w:r>
      <w:r w:rsidRPr="005541E7">
        <w:rPr>
          <w:rFonts w:ascii="游明朝" w:hAnsi="游明朝" w:hint="eastAsia"/>
          <w:sz w:val="18"/>
          <w:szCs w:val="18"/>
        </w:rPr>
        <w:t>を作成</w:t>
      </w:r>
      <w:r w:rsidR="00966EAE" w:rsidRPr="005541E7">
        <w:rPr>
          <w:rFonts w:ascii="游明朝" w:hAnsi="游明朝" w:hint="eastAsia"/>
          <w:sz w:val="18"/>
          <w:szCs w:val="18"/>
        </w:rPr>
        <w:t>し、監督員に速やかに提出する。</w:t>
      </w:r>
    </w:p>
    <w:p w14:paraId="61752A57" w14:textId="6785D7BB" w:rsidR="00854B9B" w:rsidRPr="005541E7" w:rsidRDefault="00854B9B">
      <w:pPr>
        <w:spacing w:line="240" w:lineRule="exact"/>
        <w:ind w:firstLineChars="100" w:firstLine="180"/>
        <w:jc w:val="left"/>
        <w:outlineLvl w:val="1"/>
        <w:rPr>
          <w:rFonts w:ascii="游明朝" w:hAnsi="游明朝"/>
          <w:sz w:val="18"/>
          <w:szCs w:val="18"/>
        </w:rPr>
      </w:pPr>
      <w:r w:rsidRPr="005541E7">
        <w:rPr>
          <w:rFonts w:ascii="游明朝" w:hAnsi="游明朝" w:hint="eastAsia"/>
          <w:sz w:val="18"/>
          <w:szCs w:val="18"/>
        </w:rPr>
        <w:t>（１７）完成図書及び工事写真</w:t>
      </w:r>
    </w:p>
    <w:p w14:paraId="66E63F5E" w14:textId="77777777" w:rsidR="00854B9B" w:rsidRPr="005541E7" w:rsidRDefault="00854B9B" w:rsidP="00854B9B">
      <w:pPr>
        <w:spacing w:line="240" w:lineRule="exact"/>
        <w:ind w:firstLineChars="400" w:firstLine="720"/>
        <w:jc w:val="left"/>
        <w:outlineLvl w:val="1"/>
        <w:rPr>
          <w:rFonts w:ascii="游明朝" w:hAnsi="游明朝"/>
          <w:sz w:val="18"/>
          <w:szCs w:val="18"/>
        </w:rPr>
      </w:pPr>
      <w:r w:rsidRPr="005541E7">
        <w:rPr>
          <w:rFonts w:ascii="游明朝" w:hAnsi="游明朝" w:hint="eastAsia"/>
          <w:sz w:val="18"/>
          <w:szCs w:val="18"/>
        </w:rPr>
        <w:t>ア．適用図書等</w:t>
      </w:r>
    </w:p>
    <w:p w14:paraId="2A19EB57"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神戸市HP（下記URL）並びに下記適用図書による。</w:t>
      </w:r>
    </w:p>
    <w:p w14:paraId="3F663B8D" w14:textId="7F62A5D5" w:rsidR="00854B9B"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　</w:t>
      </w:r>
      <w:hyperlink r:id="rId13" w:history="1">
        <w:r w:rsidR="002977B1" w:rsidRPr="002977B1">
          <w:rPr>
            <w:rStyle w:val="a9"/>
            <w:rFonts w:ascii="游明朝" w:hAnsi="游明朝" w:hint="eastAsia"/>
            <w:color w:val="auto"/>
            <w:sz w:val="18"/>
            <w:szCs w:val="18"/>
          </w:rPr>
          <w:t>https://www.city.kobe.lg.jp/a33607/business/todokede/jutakutoshikyoku/setubi/koji.html</w:t>
        </w:r>
      </w:hyperlink>
    </w:p>
    <w:p w14:paraId="50076CFC" w14:textId="77777777" w:rsidR="00854B9B" w:rsidRPr="005541E7" w:rsidRDefault="00854B9B" w:rsidP="00854B9B">
      <w:pPr>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完成図書</w:t>
      </w:r>
    </w:p>
    <w:p w14:paraId="47ECD471" w14:textId="69F8106A"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・神戸市建築設備工事完成図書電子納品要領〔建築設備工事版〕：　神戸市HP</w:t>
      </w:r>
    </w:p>
    <w:p w14:paraId="639EC52C"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・神戸市建築設備工事完成図書電子納品運用ガイドライン：　神戸市HP</w:t>
      </w:r>
    </w:p>
    <w:p w14:paraId="5CFF05D2" w14:textId="77777777" w:rsidR="00854B9B" w:rsidRPr="005541E7" w:rsidRDefault="00854B9B" w:rsidP="00854B9B">
      <w:pPr>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工事写真</w:t>
      </w:r>
    </w:p>
    <w:p w14:paraId="3E8F2527" w14:textId="60906CAC"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・国土交通省大臣官房官庁営繕部監修 </w:t>
      </w:r>
      <w:r w:rsidR="005B775E" w:rsidRPr="005541E7">
        <w:rPr>
          <w:rFonts w:ascii="游明朝" w:hAnsi="游明朝" w:hint="eastAsia"/>
          <w:sz w:val="18"/>
          <w:szCs w:val="18"/>
        </w:rPr>
        <w:t xml:space="preserve">営繕工事写真要領による　</w:t>
      </w:r>
      <w:r w:rsidRPr="005541E7">
        <w:rPr>
          <w:rFonts w:ascii="游明朝" w:hAnsi="游明朝" w:hint="eastAsia"/>
          <w:sz w:val="18"/>
          <w:szCs w:val="18"/>
        </w:rPr>
        <w:t>工事写真撮影ガイドブック（電気設備工事編）</w:t>
      </w:r>
      <w:r w:rsidR="005B775E" w:rsidRPr="005541E7">
        <w:rPr>
          <w:rFonts w:ascii="游明朝" w:hAnsi="游明朝" w:hint="eastAsia"/>
          <w:sz w:val="18"/>
          <w:szCs w:val="18"/>
        </w:rPr>
        <w:t>令和５年版</w:t>
      </w:r>
    </w:p>
    <w:p w14:paraId="1491172C"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・小黒板情報電子化：　神戸市HP</w:t>
      </w:r>
    </w:p>
    <w:p w14:paraId="1D32A9D6" w14:textId="77777777" w:rsidR="00854B9B" w:rsidRPr="005541E7" w:rsidRDefault="00854B9B" w:rsidP="00854B9B">
      <w:pPr>
        <w:tabs>
          <w:tab w:val="left" w:pos="2410"/>
        </w:tabs>
        <w:spacing w:line="240" w:lineRule="exact"/>
        <w:ind w:leftChars="300" w:left="720"/>
        <w:jc w:val="left"/>
        <w:rPr>
          <w:rFonts w:ascii="游明朝" w:hAnsi="游明朝"/>
          <w:sz w:val="18"/>
          <w:szCs w:val="18"/>
        </w:rPr>
      </w:pPr>
      <w:r w:rsidRPr="005541E7">
        <w:rPr>
          <w:rFonts w:ascii="游明朝" w:hAnsi="游明朝" w:hint="eastAsia"/>
          <w:sz w:val="18"/>
          <w:szCs w:val="18"/>
        </w:rPr>
        <w:t>イ．提出様式、部数</w:t>
      </w:r>
    </w:p>
    <w:p w14:paraId="3BAA28B8" w14:textId="77777777" w:rsidR="00854B9B" w:rsidRPr="005541E7" w:rsidRDefault="00854B9B" w:rsidP="00854B9B">
      <w:pPr>
        <w:tabs>
          <w:tab w:val="left" w:pos="2410"/>
        </w:tabs>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電子データ</w:t>
      </w:r>
    </w:p>
    <w:p w14:paraId="09E8FA9B" w14:textId="77777777" w:rsidR="00854B9B" w:rsidRPr="005541E7" w:rsidRDefault="00854B9B" w:rsidP="00854B9B">
      <w:pPr>
        <w:tabs>
          <w:tab w:val="left" w:pos="2410"/>
        </w:tabs>
        <w:spacing w:line="240" w:lineRule="exact"/>
        <w:ind w:firstLineChars="500" w:firstLine="900"/>
        <w:jc w:val="left"/>
        <w:rPr>
          <w:rFonts w:ascii="游明朝" w:hAnsi="游明朝"/>
          <w:sz w:val="18"/>
          <w:szCs w:val="18"/>
        </w:rPr>
      </w:pPr>
      <w:r w:rsidRPr="005541E7">
        <w:rPr>
          <w:rFonts w:ascii="游明朝" w:hAnsi="游明朝" w:hint="eastAsia"/>
          <w:sz w:val="18"/>
          <w:szCs w:val="18"/>
        </w:rPr>
        <w:t>・データ形式（詳細は上記適用図書による）</w:t>
      </w:r>
    </w:p>
    <w:p w14:paraId="49E2C507" w14:textId="77777777" w:rsidR="00854B9B" w:rsidRPr="005541E7" w:rsidRDefault="00854B9B"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①完成図：ＣＡＤ（オリジナルデータ及びＤＸＦ）形式、ＰＤＦ形式</w:t>
      </w:r>
    </w:p>
    <w:p w14:paraId="1BAD8AA4" w14:textId="77777777" w:rsidR="00854B9B" w:rsidRPr="005541E7" w:rsidRDefault="00854B9B"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②保全に関する資料：ＰＤＦ形式</w:t>
      </w:r>
    </w:p>
    <w:p w14:paraId="292DBC8B" w14:textId="5A8958C5" w:rsidR="00D17731" w:rsidRPr="005541E7" w:rsidRDefault="00D17731"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③建築基準法令に基づく計画通知書、各報告書等：ＰＤＦ形式</w:t>
      </w:r>
    </w:p>
    <w:p w14:paraId="6BAC7B09" w14:textId="20451EB9" w:rsidR="00854B9B" w:rsidRPr="005541E7" w:rsidRDefault="00D17731"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④</w:t>
      </w:r>
      <w:r w:rsidR="00854B9B" w:rsidRPr="005541E7">
        <w:rPr>
          <w:rFonts w:ascii="游明朝" w:hAnsi="游明朝" w:hint="eastAsia"/>
          <w:sz w:val="18"/>
          <w:szCs w:val="18"/>
        </w:rPr>
        <w:t>工事写真：ＰＤＦ形式</w:t>
      </w:r>
    </w:p>
    <w:p w14:paraId="52F8F0B8" w14:textId="16B86797" w:rsidR="00854B9B" w:rsidRPr="005541E7" w:rsidRDefault="00D17731"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⑤</w:t>
      </w:r>
      <w:r w:rsidR="00854B9B" w:rsidRPr="005541E7">
        <w:rPr>
          <w:rFonts w:ascii="游明朝" w:hAnsi="游明朝" w:hint="eastAsia"/>
          <w:sz w:val="18"/>
          <w:szCs w:val="18"/>
        </w:rPr>
        <w:t>その他：オリジナルデータ形式</w:t>
      </w:r>
    </w:p>
    <w:p w14:paraId="3337A4C7" w14:textId="77777777" w:rsidR="00854B9B" w:rsidRPr="005541E7" w:rsidRDefault="00854B9B" w:rsidP="00854B9B">
      <w:pPr>
        <w:tabs>
          <w:tab w:val="left" w:pos="2410"/>
        </w:tabs>
        <w:spacing w:line="240" w:lineRule="exact"/>
        <w:ind w:firstLineChars="500" w:firstLine="900"/>
        <w:jc w:val="left"/>
        <w:rPr>
          <w:rFonts w:ascii="游明朝" w:hAnsi="游明朝"/>
          <w:sz w:val="18"/>
          <w:szCs w:val="18"/>
        </w:rPr>
      </w:pPr>
      <w:r w:rsidRPr="005541E7">
        <w:rPr>
          <w:rFonts w:ascii="游明朝" w:hAnsi="游明朝" w:hint="eastAsia"/>
          <w:sz w:val="18"/>
          <w:szCs w:val="18"/>
        </w:rPr>
        <w:t>・保存媒体：ＣＤ－ＲまたはＤＶＤ－Ｒ</w:t>
      </w:r>
    </w:p>
    <w:p w14:paraId="78B92947"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・提出様式：※完成図書（下記）に媒体を綴込　　○Ａ４版紙製ファイルに媒体を綴込</w:t>
      </w:r>
      <w:r w:rsidRPr="005541E7">
        <w:rPr>
          <w:rFonts w:ascii="游明朝" w:hAnsi="游明朝" w:hint="eastAsia"/>
          <w:sz w:val="18"/>
          <w:szCs w:val="18"/>
          <w:u w:val="double"/>
        </w:rPr>
        <w:t xml:space="preserve">　　</w:t>
      </w:r>
      <w:r w:rsidRPr="005541E7">
        <w:rPr>
          <w:rFonts w:ascii="游明朝" w:hAnsi="游明朝" w:hint="eastAsia"/>
          <w:sz w:val="18"/>
          <w:szCs w:val="18"/>
        </w:rPr>
        <w:t>部</w:t>
      </w:r>
    </w:p>
    <w:p w14:paraId="72717177" w14:textId="77777777" w:rsidR="00854B9B" w:rsidRPr="005541E7" w:rsidRDefault="00854B9B" w:rsidP="00854B9B">
      <w:pPr>
        <w:spacing w:line="240" w:lineRule="exact"/>
        <w:ind w:firstLineChars="500" w:firstLine="900"/>
        <w:jc w:val="left"/>
        <w:rPr>
          <w:rFonts w:ascii="游明朝" w:hAnsi="游明朝"/>
          <w:sz w:val="18"/>
          <w:szCs w:val="18"/>
          <w:u w:val="thick"/>
        </w:rPr>
      </w:pPr>
      <w:r w:rsidRPr="005541E7">
        <w:rPr>
          <w:rFonts w:ascii="游明朝" w:hAnsi="游明朝" w:hint="eastAsia"/>
          <w:sz w:val="18"/>
          <w:szCs w:val="18"/>
          <w:u w:val="thick"/>
        </w:rPr>
        <w:t>完成図</w:t>
      </w:r>
    </w:p>
    <w:p w14:paraId="051AD8FF"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・様式／部数：○原寸（見開き）製本</w:t>
      </w:r>
      <w:r w:rsidRPr="005541E7">
        <w:rPr>
          <w:rFonts w:ascii="游明朝" w:hAnsi="游明朝" w:hint="eastAsia"/>
          <w:sz w:val="18"/>
          <w:szCs w:val="18"/>
          <w:u w:val="double"/>
        </w:rPr>
        <w:t xml:space="preserve">　　</w:t>
      </w:r>
      <w:r w:rsidRPr="005541E7">
        <w:rPr>
          <w:rFonts w:ascii="游明朝" w:hAnsi="游明朝" w:hint="eastAsia"/>
          <w:sz w:val="18"/>
          <w:szCs w:val="18"/>
        </w:rPr>
        <w:t>部　○縮小（Ａ３見開き）製本</w:t>
      </w:r>
      <w:r w:rsidRPr="005541E7">
        <w:rPr>
          <w:rFonts w:ascii="游明朝" w:hAnsi="游明朝" w:hint="eastAsia"/>
          <w:sz w:val="18"/>
          <w:szCs w:val="18"/>
          <w:u w:val="double"/>
        </w:rPr>
        <w:t xml:space="preserve">　　</w:t>
      </w:r>
      <w:r w:rsidRPr="005541E7">
        <w:rPr>
          <w:rFonts w:ascii="游明朝" w:hAnsi="游明朝" w:hint="eastAsia"/>
          <w:sz w:val="18"/>
          <w:szCs w:val="18"/>
        </w:rPr>
        <w:t>部　○主体工事に準ずる</w:t>
      </w:r>
    </w:p>
    <w:p w14:paraId="72035E5D"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・表紙、背表紙：完成図書に準ずる。</w:t>
      </w:r>
    </w:p>
    <w:p w14:paraId="06480AAD"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・工事完成時における設備の最終状態を正確かつ明瞭に記載する。</w:t>
      </w:r>
    </w:p>
    <w:p w14:paraId="14CE501D" w14:textId="77777777" w:rsidR="00854B9B" w:rsidRPr="005541E7" w:rsidRDefault="00854B9B" w:rsidP="00854B9B">
      <w:pPr>
        <w:spacing w:line="240" w:lineRule="exact"/>
        <w:ind w:firstLineChars="600" w:firstLine="1080"/>
        <w:jc w:val="left"/>
        <w:rPr>
          <w:rFonts w:ascii="游明朝" w:hAnsi="游明朝"/>
          <w:sz w:val="18"/>
          <w:szCs w:val="18"/>
        </w:rPr>
      </w:pPr>
      <w:r w:rsidRPr="005541E7">
        <w:rPr>
          <w:rFonts w:ascii="游明朝" w:hAnsi="游明朝" w:hint="eastAsia"/>
          <w:sz w:val="18"/>
          <w:szCs w:val="18"/>
        </w:rPr>
        <w:t>以下を標準の構成とするが、詳細は監督員との協議による。</w:t>
      </w:r>
    </w:p>
    <w:p w14:paraId="49E42407" w14:textId="77777777" w:rsidR="00854B9B" w:rsidRPr="005541E7" w:rsidRDefault="00854B9B" w:rsidP="00854B9B">
      <w:pPr>
        <w:spacing w:line="240" w:lineRule="exact"/>
        <w:ind w:firstLineChars="600" w:firstLine="1080"/>
        <w:jc w:val="left"/>
        <w:rPr>
          <w:rFonts w:ascii="游明朝" w:hAnsi="游明朝"/>
          <w:sz w:val="18"/>
          <w:szCs w:val="18"/>
        </w:rPr>
      </w:pPr>
      <w:r w:rsidRPr="005541E7">
        <w:rPr>
          <w:rFonts w:ascii="游明朝" w:hAnsi="游明朝" w:hint="eastAsia"/>
          <w:sz w:val="18"/>
          <w:szCs w:val="18"/>
        </w:rPr>
        <w:t>①各設備系統図　②配置図　③各階平面図及び凡例　④各部詳細図　⑤盤類の単線結線図　⑥機器姿図等　⑦その他</w:t>
      </w:r>
    </w:p>
    <w:p w14:paraId="504702EC" w14:textId="77777777" w:rsidR="00854B9B" w:rsidRPr="005541E7" w:rsidRDefault="00854B9B" w:rsidP="00854B9B">
      <w:pPr>
        <w:tabs>
          <w:tab w:val="left" w:pos="2410"/>
        </w:tabs>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完成図書</w:t>
      </w:r>
    </w:p>
    <w:p w14:paraId="4F480488" w14:textId="77777777" w:rsidR="00854B9B" w:rsidRPr="005541E7" w:rsidRDefault="00854B9B" w:rsidP="00854B9B">
      <w:pPr>
        <w:tabs>
          <w:tab w:val="left" w:pos="2410"/>
        </w:tabs>
        <w:spacing w:line="240" w:lineRule="exact"/>
        <w:ind w:firstLineChars="500" w:firstLine="900"/>
        <w:jc w:val="left"/>
        <w:rPr>
          <w:rFonts w:ascii="游明朝" w:hAnsi="游明朝"/>
          <w:sz w:val="18"/>
          <w:szCs w:val="18"/>
        </w:rPr>
      </w:pPr>
      <w:r w:rsidRPr="005541E7">
        <w:rPr>
          <w:rFonts w:ascii="游明朝" w:hAnsi="游明朝" w:hint="eastAsia"/>
          <w:sz w:val="18"/>
          <w:szCs w:val="18"/>
        </w:rPr>
        <w:t>・対象：下記一覧表による</w:t>
      </w:r>
    </w:p>
    <w:p w14:paraId="6D7BE3D7" w14:textId="12D5C7F3" w:rsidR="002B4402"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・様式／部数：Ａ４版（</w:t>
      </w:r>
      <w:r w:rsidR="002B4402" w:rsidRPr="005541E7">
        <w:rPr>
          <w:rFonts w:ascii="游明朝" w:hAnsi="游明朝" w:hint="eastAsia"/>
          <w:sz w:val="18"/>
          <w:szCs w:val="18"/>
        </w:rPr>
        <w:t xml:space="preserve">〇黒表紙金文字バインダー　</w:t>
      </w:r>
      <w:r w:rsidRPr="005541E7">
        <w:rPr>
          <w:rFonts w:ascii="游明朝" w:hAnsi="游明朝" w:hint="eastAsia"/>
          <w:sz w:val="18"/>
          <w:szCs w:val="18"/>
        </w:rPr>
        <w:t>○パイプ式ファイル　○紙製ファイル）／</w:t>
      </w:r>
    </w:p>
    <w:p w14:paraId="18E2A55C" w14:textId="4A139D0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　※１部　○</w:t>
      </w:r>
      <w:r w:rsidRPr="005541E7">
        <w:rPr>
          <w:rFonts w:ascii="游明朝" w:hAnsi="游明朝" w:hint="eastAsia"/>
          <w:sz w:val="18"/>
          <w:szCs w:val="18"/>
          <w:u w:val="double"/>
        </w:rPr>
        <w:t xml:space="preserve">　　</w:t>
      </w:r>
      <w:r w:rsidRPr="005541E7">
        <w:rPr>
          <w:rFonts w:ascii="游明朝" w:hAnsi="游明朝" w:hint="eastAsia"/>
          <w:sz w:val="18"/>
          <w:szCs w:val="18"/>
        </w:rPr>
        <w:t>部　○主体工事に準ずる</w:t>
      </w:r>
    </w:p>
    <w:p w14:paraId="49EE66A1"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・表紙：「年度、工事名、完成図書、工期、請負人名」を明記。</w:t>
      </w:r>
    </w:p>
    <w:p w14:paraId="59E40EC5"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・背表紙：「年度、工事名、完成図書、請負人名」を明記。</w:t>
      </w:r>
    </w:p>
    <w:p w14:paraId="1D178511"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・厚さが10cmを超える場合は監督員と協議の上で分冊とし、表紙及び背表紙にNo.○／○を記入する。</w:t>
      </w:r>
    </w:p>
    <w:p w14:paraId="2A58AD6D" w14:textId="77777777" w:rsidR="00854B9B" w:rsidRPr="005541E7" w:rsidRDefault="00854B9B" w:rsidP="00854B9B">
      <w:pPr>
        <w:spacing w:line="240" w:lineRule="exact"/>
        <w:ind w:firstLineChars="400" w:firstLine="720"/>
        <w:jc w:val="left"/>
        <w:rPr>
          <w:rFonts w:ascii="游明朝" w:hAnsi="游明朝"/>
          <w:sz w:val="18"/>
          <w:szCs w:val="18"/>
        </w:rPr>
      </w:pPr>
      <w:r w:rsidRPr="005541E7">
        <w:rPr>
          <w:rFonts w:ascii="游明朝" w:hAnsi="游明朝" w:hint="eastAsia"/>
          <w:sz w:val="18"/>
          <w:szCs w:val="18"/>
        </w:rPr>
        <w:t>ウ．完成図書を構成する書類一覧表</w:t>
      </w:r>
    </w:p>
    <w:tbl>
      <w:tblPr>
        <w:tblStyle w:val="13"/>
        <w:tblW w:w="0" w:type="auto"/>
        <w:tblInd w:w="988" w:type="dxa"/>
        <w:tblLook w:val="04A0" w:firstRow="1" w:lastRow="0" w:firstColumn="1" w:lastColumn="0" w:noHBand="0" w:noVBand="1"/>
      </w:tblPr>
      <w:tblGrid>
        <w:gridCol w:w="2126"/>
        <w:gridCol w:w="567"/>
        <w:gridCol w:w="4394"/>
        <w:gridCol w:w="992"/>
        <w:gridCol w:w="1276"/>
      </w:tblGrid>
      <w:tr w:rsidR="0052785E" w:rsidRPr="005541E7" w14:paraId="5678A5BB" w14:textId="77777777" w:rsidTr="004C0B41">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2701F6AE"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項目</w:t>
            </w:r>
          </w:p>
        </w:tc>
        <w:tc>
          <w:tcPr>
            <w:tcW w:w="4961" w:type="dxa"/>
            <w:gridSpan w:val="2"/>
            <w:tcBorders>
              <w:top w:val="single" w:sz="4" w:space="0" w:color="auto"/>
              <w:left w:val="single" w:sz="4" w:space="0" w:color="auto"/>
              <w:bottom w:val="single" w:sz="4" w:space="0" w:color="auto"/>
              <w:right w:val="single" w:sz="4" w:space="0" w:color="auto"/>
            </w:tcBorders>
            <w:hideMark/>
          </w:tcPr>
          <w:p w14:paraId="11614103"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提出書類</w:t>
            </w:r>
          </w:p>
        </w:tc>
        <w:tc>
          <w:tcPr>
            <w:tcW w:w="2268" w:type="dxa"/>
            <w:gridSpan w:val="2"/>
            <w:tcBorders>
              <w:top w:val="single" w:sz="4" w:space="0" w:color="auto"/>
              <w:left w:val="single" w:sz="4" w:space="0" w:color="auto"/>
              <w:bottom w:val="single" w:sz="4" w:space="0" w:color="auto"/>
              <w:right w:val="single" w:sz="4" w:space="0" w:color="auto"/>
            </w:tcBorders>
            <w:hideMark/>
          </w:tcPr>
          <w:p w14:paraId="5B07D4B9"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紙媒体</w:t>
            </w:r>
          </w:p>
        </w:tc>
      </w:tr>
      <w:tr w:rsidR="0052785E" w:rsidRPr="005541E7" w14:paraId="60BEF6E4" w14:textId="77777777" w:rsidTr="004C0B41">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6D7ADFAE"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1DE413DE" w14:textId="77777777" w:rsidR="00854B9B" w:rsidRPr="005541E7" w:rsidRDefault="00854B9B">
            <w:pPr>
              <w:widowControl w:val="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1DAF6A7"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完成図面</w:t>
            </w:r>
          </w:p>
        </w:tc>
        <w:tc>
          <w:tcPr>
            <w:tcW w:w="992" w:type="dxa"/>
            <w:tcBorders>
              <w:top w:val="single" w:sz="4" w:space="0" w:color="auto"/>
              <w:left w:val="single" w:sz="4" w:space="0" w:color="auto"/>
              <w:bottom w:val="single" w:sz="4" w:space="0" w:color="auto"/>
              <w:right w:val="single" w:sz="4" w:space="0" w:color="auto"/>
            </w:tcBorders>
            <w:hideMark/>
          </w:tcPr>
          <w:p w14:paraId="583537B0"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CA63EAC"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２つ折製本</w:t>
            </w:r>
          </w:p>
        </w:tc>
      </w:tr>
      <w:tr w:rsidR="0052785E" w:rsidRPr="005541E7" w14:paraId="247BAB18" w14:textId="77777777" w:rsidTr="004C0B41">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91281B1"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完成図書</w:t>
            </w:r>
          </w:p>
          <w:p w14:paraId="76061640"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629082DE"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CF974F5"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機器完成図</w:t>
            </w:r>
          </w:p>
        </w:tc>
        <w:tc>
          <w:tcPr>
            <w:tcW w:w="992" w:type="dxa"/>
            <w:tcBorders>
              <w:top w:val="single" w:sz="4" w:space="0" w:color="auto"/>
              <w:left w:val="single" w:sz="4" w:space="0" w:color="auto"/>
              <w:bottom w:val="single" w:sz="4" w:space="0" w:color="auto"/>
              <w:right w:val="single" w:sz="4" w:space="0" w:color="auto"/>
            </w:tcBorders>
            <w:hideMark/>
          </w:tcPr>
          <w:p w14:paraId="6908D3F0"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2B77E79"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紙製図書</w:t>
            </w:r>
          </w:p>
        </w:tc>
      </w:tr>
      <w:tr w:rsidR="0052785E" w:rsidRPr="005541E7" w14:paraId="5ACB465E"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75F87F8"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EFFD2C"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FD07726"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機器性能試験成績書</w:t>
            </w:r>
          </w:p>
        </w:tc>
        <w:tc>
          <w:tcPr>
            <w:tcW w:w="992" w:type="dxa"/>
            <w:tcBorders>
              <w:top w:val="single" w:sz="4" w:space="0" w:color="auto"/>
              <w:left w:val="single" w:sz="4" w:space="0" w:color="auto"/>
              <w:bottom w:val="single" w:sz="4" w:space="0" w:color="auto"/>
              <w:right w:val="single" w:sz="4" w:space="0" w:color="auto"/>
            </w:tcBorders>
            <w:hideMark/>
          </w:tcPr>
          <w:p w14:paraId="1B77B171"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DEFE36" w14:textId="77777777" w:rsidR="00854B9B" w:rsidRPr="005541E7" w:rsidRDefault="00854B9B">
            <w:pPr>
              <w:spacing w:beforeAutospacing="1" w:afterAutospacing="1"/>
              <w:rPr>
                <w:rFonts w:ascii="游明朝" w:hAnsi="游明朝"/>
                <w:sz w:val="18"/>
                <w:szCs w:val="18"/>
              </w:rPr>
            </w:pPr>
          </w:p>
        </w:tc>
      </w:tr>
      <w:tr w:rsidR="0052785E" w:rsidRPr="005541E7" w14:paraId="5FA4E168"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3575B71"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5BC8FC"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13A113D"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現地試験成績表、試運転・各種測定データ記録</w:t>
            </w:r>
          </w:p>
        </w:tc>
        <w:tc>
          <w:tcPr>
            <w:tcW w:w="992" w:type="dxa"/>
            <w:tcBorders>
              <w:top w:val="single" w:sz="4" w:space="0" w:color="auto"/>
              <w:left w:val="single" w:sz="4" w:space="0" w:color="auto"/>
              <w:bottom w:val="single" w:sz="4" w:space="0" w:color="auto"/>
              <w:right w:val="single" w:sz="4" w:space="0" w:color="auto"/>
            </w:tcBorders>
            <w:hideMark/>
          </w:tcPr>
          <w:p w14:paraId="4BB412A6"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3C3AB4" w14:textId="77777777" w:rsidR="00854B9B" w:rsidRPr="005541E7" w:rsidRDefault="00854B9B">
            <w:pPr>
              <w:spacing w:beforeAutospacing="1" w:afterAutospacing="1"/>
              <w:rPr>
                <w:rFonts w:ascii="游明朝" w:hAnsi="游明朝"/>
                <w:sz w:val="18"/>
                <w:szCs w:val="18"/>
              </w:rPr>
            </w:pPr>
          </w:p>
        </w:tc>
      </w:tr>
      <w:tr w:rsidR="0052785E" w:rsidRPr="005541E7" w14:paraId="13B21322"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36840B3"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186FEC6"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2E8D36A"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取扱説明書及び保守に関する説明書</w:t>
            </w:r>
          </w:p>
        </w:tc>
        <w:tc>
          <w:tcPr>
            <w:tcW w:w="992" w:type="dxa"/>
            <w:tcBorders>
              <w:top w:val="single" w:sz="4" w:space="0" w:color="auto"/>
              <w:left w:val="single" w:sz="4" w:space="0" w:color="auto"/>
              <w:bottom w:val="single" w:sz="4" w:space="0" w:color="auto"/>
              <w:right w:val="single" w:sz="4" w:space="0" w:color="auto"/>
            </w:tcBorders>
            <w:hideMark/>
          </w:tcPr>
          <w:p w14:paraId="0903490D"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162C65" w14:textId="77777777" w:rsidR="00854B9B" w:rsidRPr="005541E7" w:rsidRDefault="00854B9B">
            <w:pPr>
              <w:spacing w:beforeAutospacing="1" w:afterAutospacing="1"/>
              <w:rPr>
                <w:rFonts w:ascii="游明朝" w:hAnsi="游明朝"/>
                <w:sz w:val="18"/>
                <w:szCs w:val="18"/>
              </w:rPr>
            </w:pPr>
          </w:p>
        </w:tc>
      </w:tr>
      <w:tr w:rsidR="0052785E" w:rsidRPr="005541E7" w14:paraId="5E91445C"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194BD2B"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229EED7"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BC8E3E"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機器台帳（高圧機器含む）</w:t>
            </w:r>
          </w:p>
        </w:tc>
        <w:tc>
          <w:tcPr>
            <w:tcW w:w="992" w:type="dxa"/>
            <w:tcBorders>
              <w:top w:val="single" w:sz="4" w:space="0" w:color="auto"/>
              <w:left w:val="single" w:sz="4" w:space="0" w:color="auto"/>
              <w:bottom w:val="single" w:sz="4" w:space="0" w:color="auto"/>
              <w:right w:val="single" w:sz="4" w:space="0" w:color="auto"/>
            </w:tcBorders>
            <w:hideMark/>
          </w:tcPr>
          <w:p w14:paraId="15A995BA"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E1B2B3" w14:textId="77777777" w:rsidR="00854B9B" w:rsidRPr="005541E7" w:rsidRDefault="00854B9B">
            <w:pPr>
              <w:spacing w:beforeAutospacing="1" w:afterAutospacing="1"/>
              <w:rPr>
                <w:rFonts w:ascii="游明朝" w:hAnsi="游明朝"/>
                <w:sz w:val="18"/>
                <w:szCs w:val="18"/>
              </w:rPr>
            </w:pPr>
          </w:p>
        </w:tc>
      </w:tr>
      <w:tr w:rsidR="0052785E" w:rsidRPr="005541E7" w14:paraId="46E97DC6"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5F85445"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C57C30"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39FBDB"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初期設定状況説明書</w:t>
            </w:r>
          </w:p>
        </w:tc>
        <w:tc>
          <w:tcPr>
            <w:tcW w:w="992" w:type="dxa"/>
            <w:tcBorders>
              <w:top w:val="single" w:sz="4" w:space="0" w:color="auto"/>
              <w:left w:val="single" w:sz="4" w:space="0" w:color="auto"/>
              <w:bottom w:val="single" w:sz="4" w:space="0" w:color="auto"/>
              <w:right w:val="single" w:sz="4" w:space="0" w:color="auto"/>
            </w:tcBorders>
            <w:hideMark/>
          </w:tcPr>
          <w:p w14:paraId="047FBFCD"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EDDAA3" w14:textId="77777777" w:rsidR="00854B9B" w:rsidRPr="005541E7" w:rsidRDefault="00854B9B">
            <w:pPr>
              <w:spacing w:beforeAutospacing="1" w:afterAutospacing="1"/>
              <w:rPr>
                <w:rFonts w:ascii="游明朝" w:hAnsi="游明朝"/>
                <w:sz w:val="18"/>
                <w:szCs w:val="18"/>
              </w:rPr>
            </w:pPr>
          </w:p>
        </w:tc>
      </w:tr>
      <w:tr w:rsidR="0052785E" w:rsidRPr="005541E7" w14:paraId="215C8459"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68AF79D"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49FDFB"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A145A5"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設計条件資料</w:t>
            </w:r>
          </w:p>
        </w:tc>
        <w:tc>
          <w:tcPr>
            <w:tcW w:w="992" w:type="dxa"/>
            <w:tcBorders>
              <w:top w:val="single" w:sz="4" w:space="0" w:color="auto"/>
              <w:left w:val="single" w:sz="4" w:space="0" w:color="auto"/>
              <w:bottom w:val="single" w:sz="4" w:space="0" w:color="auto"/>
              <w:right w:val="single" w:sz="4" w:space="0" w:color="auto"/>
            </w:tcBorders>
            <w:hideMark/>
          </w:tcPr>
          <w:p w14:paraId="0EF9C561"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15C613" w14:textId="77777777" w:rsidR="00854B9B" w:rsidRPr="005541E7" w:rsidRDefault="00854B9B">
            <w:pPr>
              <w:spacing w:beforeAutospacing="1" w:afterAutospacing="1"/>
              <w:rPr>
                <w:rFonts w:ascii="游明朝" w:hAnsi="游明朝"/>
                <w:sz w:val="18"/>
                <w:szCs w:val="18"/>
              </w:rPr>
            </w:pPr>
          </w:p>
        </w:tc>
      </w:tr>
      <w:tr w:rsidR="0052785E" w:rsidRPr="005541E7" w14:paraId="6A0F40AA"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54DFBB5"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4BBE437E"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30129C"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関係官公署届出書控、検査証</w:t>
            </w:r>
          </w:p>
        </w:tc>
        <w:tc>
          <w:tcPr>
            <w:tcW w:w="992" w:type="dxa"/>
            <w:tcBorders>
              <w:top w:val="single" w:sz="4" w:space="0" w:color="auto"/>
              <w:left w:val="single" w:sz="4" w:space="0" w:color="auto"/>
              <w:bottom w:val="single" w:sz="4" w:space="0" w:color="auto"/>
              <w:right w:val="single" w:sz="4" w:space="0" w:color="auto"/>
            </w:tcBorders>
            <w:hideMark/>
          </w:tcPr>
          <w:p w14:paraId="1846E2B6"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741324" w14:textId="77777777" w:rsidR="00854B9B" w:rsidRPr="005541E7" w:rsidRDefault="00854B9B">
            <w:pPr>
              <w:spacing w:beforeAutospacing="1" w:afterAutospacing="1"/>
              <w:rPr>
                <w:rFonts w:ascii="游明朝" w:hAnsi="游明朝"/>
                <w:sz w:val="18"/>
                <w:szCs w:val="18"/>
              </w:rPr>
            </w:pPr>
          </w:p>
        </w:tc>
      </w:tr>
      <w:tr w:rsidR="0052785E" w:rsidRPr="005541E7" w14:paraId="5F6A0D3A"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6630ABDF"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743E7C59"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C356995"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物品引渡書、主要機器一覧表</w:t>
            </w:r>
          </w:p>
        </w:tc>
        <w:tc>
          <w:tcPr>
            <w:tcW w:w="992" w:type="dxa"/>
            <w:tcBorders>
              <w:top w:val="single" w:sz="4" w:space="0" w:color="auto"/>
              <w:left w:val="single" w:sz="4" w:space="0" w:color="auto"/>
              <w:bottom w:val="single" w:sz="4" w:space="0" w:color="auto"/>
              <w:right w:val="single" w:sz="4" w:space="0" w:color="auto"/>
            </w:tcBorders>
            <w:hideMark/>
          </w:tcPr>
          <w:p w14:paraId="4820275C"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92D109" w14:textId="77777777" w:rsidR="00854B9B" w:rsidRPr="005541E7" w:rsidRDefault="00854B9B">
            <w:pPr>
              <w:spacing w:beforeAutospacing="1" w:afterAutospacing="1"/>
              <w:rPr>
                <w:rFonts w:ascii="游明朝" w:hAnsi="游明朝"/>
                <w:sz w:val="18"/>
                <w:szCs w:val="18"/>
              </w:rPr>
            </w:pPr>
          </w:p>
        </w:tc>
      </w:tr>
      <w:tr w:rsidR="0052785E" w:rsidRPr="005541E7" w14:paraId="4BD6C07D"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28A4470"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D70326A"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44AC90E"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緊急連絡先一覧</w:t>
            </w:r>
          </w:p>
        </w:tc>
        <w:tc>
          <w:tcPr>
            <w:tcW w:w="992" w:type="dxa"/>
            <w:tcBorders>
              <w:top w:val="single" w:sz="4" w:space="0" w:color="auto"/>
              <w:left w:val="single" w:sz="4" w:space="0" w:color="auto"/>
              <w:bottom w:val="single" w:sz="4" w:space="0" w:color="auto"/>
              <w:right w:val="single" w:sz="4" w:space="0" w:color="auto"/>
            </w:tcBorders>
            <w:hideMark/>
          </w:tcPr>
          <w:p w14:paraId="640FDF92"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0DACD" w14:textId="77777777" w:rsidR="00854B9B" w:rsidRPr="005541E7" w:rsidRDefault="00854B9B">
            <w:pPr>
              <w:spacing w:beforeAutospacing="1" w:afterAutospacing="1"/>
              <w:rPr>
                <w:rFonts w:ascii="游明朝" w:hAnsi="游明朝"/>
                <w:sz w:val="18"/>
                <w:szCs w:val="18"/>
              </w:rPr>
            </w:pPr>
          </w:p>
        </w:tc>
      </w:tr>
      <w:tr w:rsidR="0052785E" w:rsidRPr="005541E7" w14:paraId="5DC93953" w14:textId="77777777" w:rsidTr="004C0B41">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8A36955"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0CA744"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07996D3" w14:textId="77777777" w:rsidR="00854B9B" w:rsidRPr="005541E7" w:rsidRDefault="00854B9B">
            <w:pPr>
              <w:widowControl w:val="0"/>
              <w:spacing w:line="240" w:lineRule="exact"/>
              <w:rPr>
                <w:rFonts w:ascii="游明朝" w:hAnsi="游明朝"/>
                <w:sz w:val="18"/>
                <w:szCs w:val="18"/>
              </w:rPr>
            </w:pPr>
            <w:r w:rsidRPr="005541E7">
              <w:rPr>
                <w:rFonts w:ascii="游明朝" w:hAnsi="游明朝" w:hint="eastAsia"/>
                <w:sz w:val="18"/>
                <w:szCs w:val="18"/>
              </w:rPr>
              <w:t>その他保守上必要な書類</w:t>
            </w:r>
          </w:p>
          <w:p w14:paraId="539BDC31" w14:textId="77777777" w:rsidR="00854B9B" w:rsidRPr="005541E7" w:rsidRDefault="00854B9B">
            <w:pPr>
              <w:widowControl w:val="0"/>
              <w:spacing w:line="240" w:lineRule="exact"/>
              <w:rPr>
                <w:rFonts w:ascii="游明朝" w:hAnsi="游明朝"/>
                <w:sz w:val="18"/>
                <w:szCs w:val="18"/>
              </w:rPr>
            </w:pPr>
            <w:r w:rsidRPr="005541E7">
              <w:rPr>
                <w:rFonts w:ascii="游明朝" w:hAnsi="游明朝" w:hint="eastAsia"/>
                <w:sz w:val="18"/>
                <w:szCs w:val="18"/>
              </w:rPr>
              <w:t>(アスベスト調査結果、PCB含有等)</w:t>
            </w:r>
          </w:p>
        </w:tc>
        <w:tc>
          <w:tcPr>
            <w:tcW w:w="992" w:type="dxa"/>
            <w:tcBorders>
              <w:top w:val="single" w:sz="4" w:space="0" w:color="auto"/>
              <w:left w:val="single" w:sz="4" w:space="0" w:color="auto"/>
              <w:bottom w:val="single" w:sz="4" w:space="0" w:color="auto"/>
              <w:right w:val="single" w:sz="4" w:space="0" w:color="auto"/>
            </w:tcBorders>
            <w:hideMark/>
          </w:tcPr>
          <w:p w14:paraId="1D5B2C7F"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C6C6E6" w14:textId="77777777" w:rsidR="00854B9B" w:rsidRPr="005541E7" w:rsidRDefault="00854B9B">
            <w:pPr>
              <w:spacing w:beforeAutospacing="1" w:afterAutospacing="1"/>
              <w:rPr>
                <w:rFonts w:ascii="游明朝" w:hAnsi="游明朝"/>
                <w:sz w:val="18"/>
                <w:szCs w:val="18"/>
              </w:rPr>
            </w:pPr>
          </w:p>
        </w:tc>
      </w:tr>
    </w:tbl>
    <w:p w14:paraId="0F1CDCE4" w14:textId="353126DE" w:rsidR="00A94D0B" w:rsidRPr="005541E7" w:rsidRDefault="00A94D0B" w:rsidP="00A94D0B">
      <w:pPr>
        <w:spacing w:line="240" w:lineRule="exact"/>
        <w:ind w:left="142"/>
        <w:jc w:val="left"/>
        <w:outlineLvl w:val="1"/>
        <w:rPr>
          <w:rFonts w:ascii="游明朝" w:hAnsi="游明朝"/>
          <w:sz w:val="18"/>
          <w:szCs w:val="18"/>
        </w:rPr>
      </w:pPr>
      <w:r w:rsidRPr="005541E7">
        <w:rPr>
          <w:rFonts w:ascii="游明朝" w:hAnsi="游明朝" w:hint="eastAsia"/>
          <w:sz w:val="18"/>
          <w:szCs w:val="18"/>
        </w:rPr>
        <w:t>（１８）工事情報共有システム</w:t>
      </w:r>
    </w:p>
    <w:p w14:paraId="15874B6E" w14:textId="60408D2D" w:rsidR="00A94D0B" w:rsidRPr="005541E7" w:rsidRDefault="00A94D0B" w:rsidP="00A94D0B">
      <w:pPr>
        <w:spacing w:line="240" w:lineRule="exact"/>
        <w:ind w:left="180" w:hangingChars="100" w:hanging="180"/>
        <w:rPr>
          <w:rFonts w:ascii="游明朝" w:hAnsi="游明朝"/>
          <w:sz w:val="18"/>
        </w:rPr>
      </w:pPr>
      <w:r w:rsidRPr="005541E7">
        <w:rPr>
          <w:rFonts w:ascii="游明朝" w:hAnsi="游明朝" w:hint="eastAsia"/>
          <w:sz w:val="18"/>
          <w:szCs w:val="18"/>
        </w:rPr>
        <w:t xml:space="preserve">　　　　</w:t>
      </w:r>
      <w:r w:rsidR="00081748" w:rsidRPr="005541E7">
        <w:rPr>
          <w:rFonts w:ascii="游明朝" w:hAnsi="游明朝" w:hint="eastAsia"/>
          <w:sz w:val="18"/>
          <w:szCs w:val="18"/>
        </w:rPr>
        <w:t>○使用する工事情報共有システムは、監督員の承諾を得たうえで決定すること。</w:t>
      </w:r>
      <w:r w:rsidR="00480E5E" w:rsidRPr="005541E7">
        <w:rPr>
          <w:rFonts w:ascii="游明朝" w:hAnsi="游明朝" w:hint="eastAsia"/>
          <w:kern w:val="0"/>
          <w:sz w:val="18"/>
        </w:rPr>
        <w:t>（LGWAN環境で使用できるものを選定すること。）</w:t>
      </w:r>
    </w:p>
    <w:p w14:paraId="634A8BA3" w14:textId="1B9C98F1" w:rsidR="00F34D2A" w:rsidRPr="005541E7" w:rsidRDefault="00A94D0B" w:rsidP="00F34D2A">
      <w:pPr>
        <w:spacing w:line="240" w:lineRule="exact"/>
        <w:ind w:left="142"/>
        <w:jc w:val="left"/>
        <w:outlineLvl w:val="1"/>
        <w:rPr>
          <w:rFonts w:ascii="游明朝" w:hAnsi="游明朝"/>
          <w:sz w:val="18"/>
          <w:szCs w:val="18"/>
        </w:rPr>
      </w:pPr>
      <w:r w:rsidRPr="005541E7">
        <w:rPr>
          <w:rFonts w:ascii="游明朝" w:hAnsi="游明朝" w:hint="eastAsia"/>
          <w:sz w:val="18"/>
          <w:szCs w:val="18"/>
        </w:rPr>
        <w:t>（１９</w:t>
      </w:r>
      <w:r w:rsidR="00F34D2A" w:rsidRPr="005541E7">
        <w:rPr>
          <w:rFonts w:ascii="游明朝" w:hAnsi="游明朝" w:hint="eastAsia"/>
          <w:sz w:val="18"/>
          <w:szCs w:val="18"/>
        </w:rPr>
        <w:t>）電子検査と機材の準備</w:t>
      </w:r>
    </w:p>
    <w:p w14:paraId="3DDBE586" w14:textId="1FA5F13B" w:rsidR="00F34D2A" w:rsidRPr="005541E7" w:rsidRDefault="00F34D2A" w:rsidP="00F34D2A">
      <w:pPr>
        <w:spacing w:line="240" w:lineRule="exact"/>
        <w:ind w:leftChars="250" w:left="600" w:firstLineChars="60" w:firstLine="108"/>
        <w:jc w:val="left"/>
        <w:rPr>
          <w:rFonts w:ascii="游明朝" w:hAnsi="游明朝"/>
          <w:strike/>
          <w:sz w:val="18"/>
          <w:szCs w:val="18"/>
        </w:rPr>
      </w:pPr>
      <w:r w:rsidRPr="005541E7">
        <w:rPr>
          <w:rFonts w:ascii="游明朝" w:hAnsi="游明朝" w:hint="eastAsia"/>
          <w:sz w:val="18"/>
          <w:szCs w:val="18"/>
        </w:rPr>
        <w:t>完成検査等の技術検査においては、神戸市</w:t>
      </w:r>
      <w:r w:rsidR="002F1BAB" w:rsidRPr="005541E7">
        <w:rPr>
          <w:rFonts w:ascii="游明朝" w:hAnsi="游明朝" w:hint="eastAsia"/>
          <w:sz w:val="18"/>
          <w:szCs w:val="18"/>
        </w:rPr>
        <w:t>建築設備工事</w:t>
      </w:r>
      <w:r w:rsidRPr="005541E7">
        <w:rPr>
          <w:rFonts w:ascii="游明朝" w:hAnsi="游明朝" w:hint="eastAsia"/>
          <w:sz w:val="18"/>
          <w:szCs w:val="18"/>
        </w:rPr>
        <w:t>電子検査実施要領に基づく電子検査とする。また、留意すべき事項として「神戸市建築設備工事完成図書電子納品運用ガイドライン」を参照すること。</w:t>
      </w:r>
    </w:p>
    <w:p w14:paraId="38012271" w14:textId="77777777" w:rsidR="00F34D2A" w:rsidRPr="005541E7" w:rsidRDefault="00F34D2A" w:rsidP="00F34D2A">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「神戸市電子検査実施要領（建築設備工事編）」</w:t>
      </w:r>
    </w:p>
    <w:p w14:paraId="0CF09F0A" w14:textId="77777777" w:rsidR="00F34D2A" w:rsidRPr="005541E7" w:rsidRDefault="00F34D2A" w:rsidP="00CB1970">
      <w:pPr>
        <w:spacing w:line="240" w:lineRule="exact"/>
        <w:ind w:leftChars="200" w:left="480" w:firstLineChars="150" w:firstLine="270"/>
        <w:jc w:val="left"/>
        <w:rPr>
          <w:rFonts w:ascii="游明朝" w:hAnsi="游明朝"/>
          <w:sz w:val="18"/>
          <w:szCs w:val="18"/>
        </w:rPr>
      </w:pPr>
      <w:r w:rsidRPr="005541E7">
        <w:rPr>
          <w:rFonts w:ascii="游明朝" w:hAnsi="游明朝" w:hint="eastAsia"/>
          <w:sz w:val="18"/>
          <w:szCs w:val="18"/>
        </w:rPr>
        <w:t>「神戸市建築設備工事完成図書電子納品運用ガイドライン」</w:t>
      </w:r>
    </w:p>
    <w:p w14:paraId="0611F91C" w14:textId="1C875FC0" w:rsidR="00F34D2A" w:rsidRPr="005541E7" w:rsidRDefault="00F34D2A" w:rsidP="00F34D2A">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w:t>
      </w:r>
      <w:r w:rsidR="00CB1970" w:rsidRPr="005541E7">
        <w:rPr>
          <w:rFonts w:ascii="游明朝" w:hAnsi="游明朝" w:hint="eastAsia"/>
          <w:sz w:val="18"/>
          <w:szCs w:val="18"/>
        </w:rPr>
        <w:t xml:space="preserve">（ 神戸市ホームページ参照　</w:t>
      </w:r>
      <w:hyperlink r:id="rId14" w:history="1">
        <w:r w:rsidR="00B604E3" w:rsidRPr="005541E7">
          <w:rPr>
            <w:rStyle w:val="a9"/>
            <w:rFonts w:ascii="游明朝" w:hAnsi="游明朝"/>
            <w:color w:val="auto"/>
            <w:sz w:val="18"/>
            <w:szCs w:val="18"/>
          </w:rPr>
          <w:t>https://www.city.kobe.lg.jp/a33607/business/todokede/jutakutoshikyoku/setubi/koji.html</w:t>
        </w:r>
      </w:hyperlink>
      <w:r w:rsidR="00CB1970" w:rsidRPr="005541E7">
        <w:rPr>
          <w:rFonts w:ascii="游明朝" w:hAnsi="游明朝" w:hint="eastAsia"/>
          <w:sz w:val="18"/>
          <w:szCs w:val="18"/>
        </w:rPr>
        <w:t>）</w:t>
      </w:r>
    </w:p>
    <w:p w14:paraId="63FA7C6E" w14:textId="5C2A497F" w:rsidR="00640EA4" w:rsidRPr="005541E7" w:rsidRDefault="00640EA4" w:rsidP="00B604E3">
      <w:pPr>
        <w:spacing w:line="240" w:lineRule="exact"/>
        <w:ind w:firstLineChars="100" w:firstLine="180"/>
        <w:jc w:val="left"/>
        <w:outlineLvl w:val="1"/>
        <w:rPr>
          <w:rFonts w:ascii="游明朝" w:hAnsi="游明朝"/>
          <w:sz w:val="18"/>
          <w:szCs w:val="18"/>
        </w:rPr>
      </w:pPr>
      <w:r w:rsidRPr="005541E7">
        <w:rPr>
          <w:rFonts w:ascii="游明朝" w:hAnsi="游明朝" w:hint="eastAsia"/>
          <w:sz w:val="18"/>
          <w:szCs w:val="18"/>
        </w:rPr>
        <w:t>（</w:t>
      </w:r>
      <w:r w:rsidR="00A94D0B" w:rsidRPr="005541E7">
        <w:rPr>
          <w:rFonts w:ascii="游明朝" w:hAnsi="游明朝" w:hint="eastAsia"/>
          <w:sz w:val="18"/>
          <w:szCs w:val="18"/>
        </w:rPr>
        <w:t>２０</w:t>
      </w:r>
      <w:r w:rsidRPr="005541E7">
        <w:rPr>
          <w:rFonts w:ascii="游明朝" w:hAnsi="游明朝" w:hint="eastAsia"/>
          <w:sz w:val="18"/>
          <w:szCs w:val="18"/>
        </w:rPr>
        <w:t>）工事の一時中止に係る事項</w:t>
      </w:r>
    </w:p>
    <w:p w14:paraId="1B846F97" w14:textId="50BCE6D1" w:rsidR="00640EA4" w:rsidRPr="005541E7" w:rsidRDefault="00640EA4" w:rsidP="00640EA4">
      <w:pPr>
        <w:spacing w:line="240" w:lineRule="exact"/>
        <w:ind w:left="900" w:hangingChars="500" w:hanging="900"/>
        <w:jc w:val="left"/>
        <w:outlineLvl w:val="1"/>
        <w:rPr>
          <w:rFonts w:ascii="游明朝" w:hAnsi="游明朝"/>
          <w:sz w:val="18"/>
          <w:szCs w:val="18"/>
        </w:rPr>
      </w:pPr>
      <w:r w:rsidRPr="005541E7">
        <w:rPr>
          <w:rFonts w:ascii="游明朝" w:hAnsi="游明朝" w:hint="eastAsia"/>
          <w:sz w:val="18"/>
          <w:szCs w:val="18"/>
        </w:rPr>
        <w:t xml:space="preserve">　　　ア　神戸市工事請負契約約款第２０条の規定により工事の一時中止通知を受けた場合は、中止期間中にお</w:t>
      </w:r>
      <w:r w:rsidR="00FF2686" w:rsidRPr="005541E7">
        <w:rPr>
          <w:rFonts w:ascii="游明朝" w:hAnsi="游明朝" w:hint="eastAsia"/>
          <w:sz w:val="18"/>
          <w:szCs w:val="18"/>
        </w:rPr>
        <w:t>ける工事現場の管理に関す</w:t>
      </w:r>
      <w:r w:rsidRPr="005541E7">
        <w:rPr>
          <w:rFonts w:ascii="游明朝" w:hAnsi="游明朝"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42B9AF59" w14:textId="77777777" w:rsidR="00640EA4" w:rsidRPr="005541E7" w:rsidRDefault="00640EA4" w:rsidP="00640EA4">
      <w:pPr>
        <w:spacing w:line="240" w:lineRule="exact"/>
        <w:ind w:leftChars="200" w:left="480" w:firstLineChars="50" w:firstLine="90"/>
        <w:jc w:val="left"/>
        <w:rPr>
          <w:rFonts w:ascii="游明朝" w:hAnsi="游明朝"/>
          <w:sz w:val="18"/>
          <w:szCs w:val="18"/>
        </w:rPr>
      </w:pPr>
      <w:r w:rsidRPr="005541E7">
        <w:rPr>
          <w:rFonts w:ascii="游明朝" w:hAnsi="游明朝" w:hint="eastAsia"/>
          <w:sz w:val="18"/>
          <w:szCs w:val="18"/>
        </w:rPr>
        <w:t>イ　工事の施工を一時中止する場合は、工事の続行に備え、工事現場を保全すること。</w:t>
      </w:r>
    </w:p>
    <w:p w14:paraId="6888CBB6" w14:textId="17DB894A" w:rsidR="00640EA4" w:rsidRPr="005541E7" w:rsidRDefault="00640EA4" w:rsidP="00640EA4">
      <w:pPr>
        <w:spacing w:line="240" w:lineRule="exact"/>
        <w:ind w:left="142"/>
        <w:jc w:val="left"/>
        <w:outlineLvl w:val="1"/>
        <w:rPr>
          <w:rFonts w:ascii="游明朝" w:hAnsi="游明朝"/>
          <w:sz w:val="18"/>
          <w:szCs w:val="18"/>
        </w:rPr>
      </w:pPr>
      <w:r w:rsidRPr="005541E7">
        <w:rPr>
          <w:rFonts w:ascii="游明朝" w:hAnsi="游明朝" w:hint="eastAsia"/>
          <w:sz w:val="18"/>
          <w:szCs w:val="18"/>
        </w:rPr>
        <w:lastRenderedPageBreak/>
        <w:t>（</w:t>
      </w:r>
      <w:r w:rsidR="00A94D0B" w:rsidRPr="005541E7">
        <w:rPr>
          <w:rFonts w:ascii="游明朝" w:hAnsi="游明朝" w:hint="eastAsia"/>
          <w:sz w:val="18"/>
          <w:szCs w:val="18"/>
        </w:rPr>
        <w:t>２１</w:t>
      </w:r>
      <w:r w:rsidRPr="005541E7">
        <w:rPr>
          <w:rFonts w:ascii="游明朝" w:hAnsi="游明朝" w:hint="eastAsia"/>
          <w:sz w:val="18"/>
          <w:szCs w:val="18"/>
        </w:rPr>
        <w:t>）施工条件</w:t>
      </w:r>
    </w:p>
    <w:p w14:paraId="62FBF1E9" w14:textId="7821F0C7" w:rsidR="00640EA4" w:rsidRPr="005541E7" w:rsidRDefault="00640EA4" w:rsidP="00640EA4">
      <w:pPr>
        <w:spacing w:line="240" w:lineRule="exact"/>
        <w:ind w:left="900" w:hangingChars="500" w:hanging="900"/>
        <w:jc w:val="left"/>
        <w:outlineLvl w:val="1"/>
        <w:rPr>
          <w:rFonts w:ascii="游明朝" w:hAnsi="游明朝"/>
          <w:sz w:val="18"/>
          <w:szCs w:val="18"/>
        </w:rPr>
      </w:pPr>
      <w:r w:rsidRPr="005541E7">
        <w:rPr>
          <w:rFonts w:ascii="游明朝" w:hAnsi="游明朝" w:hint="eastAsia"/>
          <w:sz w:val="18"/>
          <w:szCs w:val="18"/>
        </w:rPr>
        <w:t xml:space="preserve">　　　ア　行政機関の休日に関する法律に定める休日に作業は行わない。ただし、</w:t>
      </w:r>
      <w:r w:rsidR="006C07D7" w:rsidRPr="005541E7">
        <w:rPr>
          <w:rFonts w:ascii="游明朝" w:hAnsi="游明朝" w:hint="eastAsia"/>
          <w:sz w:val="18"/>
          <w:szCs w:val="18"/>
        </w:rPr>
        <w:t>設計図書に定めのある場合、</w:t>
      </w:r>
      <w:r w:rsidRPr="005541E7">
        <w:rPr>
          <w:rFonts w:ascii="游明朝" w:hAnsi="游明朝" w:hint="eastAsia"/>
          <w:sz w:val="18"/>
          <w:szCs w:val="18"/>
        </w:rPr>
        <w:t>監督員が指示又は監督員の承諾を受けた作業は行うことができる。</w:t>
      </w:r>
    </w:p>
    <w:p w14:paraId="2CB18A7C" w14:textId="4843E22A" w:rsidR="00640EA4" w:rsidRPr="005541E7" w:rsidRDefault="00640EA4" w:rsidP="00640EA4">
      <w:pPr>
        <w:spacing w:line="240" w:lineRule="exact"/>
        <w:ind w:leftChars="236" w:left="899" w:hangingChars="185" w:hanging="333"/>
        <w:jc w:val="left"/>
        <w:outlineLvl w:val="1"/>
        <w:rPr>
          <w:rFonts w:ascii="游明朝" w:hAnsi="游明朝"/>
          <w:sz w:val="18"/>
          <w:szCs w:val="18"/>
        </w:rPr>
      </w:pPr>
      <w:r w:rsidRPr="005541E7">
        <w:rPr>
          <w:rFonts w:ascii="游明朝" w:hAnsi="游明朝" w:hint="eastAsia"/>
          <w:sz w:val="18"/>
          <w:szCs w:val="18"/>
        </w:rPr>
        <w:t>イ　年末年始、夏期休暇等により長期間現場の作業を休止する場合は、事前に</w:t>
      </w:r>
      <w:r w:rsidR="005063C5" w:rsidRPr="005541E7">
        <w:rPr>
          <w:rFonts w:ascii="游明朝" w:hAnsi="游明朝" w:hint="eastAsia"/>
          <w:sz w:val="18"/>
          <w:szCs w:val="18"/>
        </w:rPr>
        <w:t>長期休暇の現場監理及び連絡</w:t>
      </w:r>
      <w:r w:rsidR="007B72F2" w:rsidRPr="005541E7">
        <w:rPr>
          <w:rFonts w:ascii="游明朝" w:hAnsi="游明朝" w:hint="eastAsia"/>
          <w:sz w:val="18"/>
          <w:szCs w:val="18"/>
        </w:rPr>
        <w:t>先</w:t>
      </w:r>
      <w:r w:rsidR="005063C5" w:rsidRPr="005541E7">
        <w:rPr>
          <w:rFonts w:ascii="游明朝" w:hAnsi="游明朝" w:hint="eastAsia"/>
          <w:sz w:val="18"/>
          <w:szCs w:val="18"/>
        </w:rPr>
        <w:t>についての書面</w:t>
      </w:r>
      <w:r w:rsidRPr="005541E7">
        <w:rPr>
          <w:rFonts w:ascii="游明朝" w:hAnsi="游明朝" w:hint="eastAsia"/>
          <w:sz w:val="18"/>
          <w:szCs w:val="18"/>
        </w:rPr>
        <w:t>を作成し、監督員に提出する。</w:t>
      </w:r>
    </w:p>
    <w:p w14:paraId="523A7620" w14:textId="2FDF4095" w:rsidR="00081748" w:rsidRPr="005541E7" w:rsidRDefault="00A94D0B" w:rsidP="00081748">
      <w:pPr>
        <w:spacing w:line="240" w:lineRule="exact"/>
        <w:ind w:left="142"/>
        <w:jc w:val="left"/>
        <w:outlineLvl w:val="1"/>
        <w:rPr>
          <w:rFonts w:ascii="游明朝" w:hAnsi="游明朝"/>
          <w:sz w:val="18"/>
          <w:szCs w:val="18"/>
        </w:rPr>
      </w:pPr>
      <w:r w:rsidRPr="005541E7">
        <w:rPr>
          <w:rFonts w:ascii="游明朝" w:hAnsi="游明朝" w:hint="eastAsia"/>
          <w:sz w:val="18"/>
          <w:szCs w:val="18"/>
        </w:rPr>
        <w:t>（２２</w:t>
      </w:r>
      <w:r w:rsidR="005B0827" w:rsidRPr="005541E7">
        <w:rPr>
          <w:rFonts w:ascii="游明朝" w:hAnsi="游明朝" w:hint="eastAsia"/>
          <w:sz w:val="18"/>
          <w:szCs w:val="18"/>
        </w:rPr>
        <w:t>）週休２日制工事</w:t>
      </w:r>
    </w:p>
    <w:p w14:paraId="6078F1B3" w14:textId="49572410" w:rsidR="00EB21C7" w:rsidRPr="005541E7" w:rsidRDefault="00EB21C7" w:rsidP="00EB21C7">
      <w:pPr>
        <w:spacing w:line="240" w:lineRule="exact"/>
        <w:ind w:left="142" w:firstLine="698"/>
        <w:jc w:val="left"/>
        <w:outlineLvl w:val="1"/>
        <w:rPr>
          <w:rFonts w:ascii="游明朝" w:hAnsi="游明朝"/>
          <w:sz w:val="18"/>
          <w:szCs w:val="18"/>
        </w:rPr>
      </w:pPr>
      <w:r w:rsidRPr="005541E7">
        <w:rPr>
          <w:rFonts w:ascii="游明朝" w:hAnsi="游明朝" w:hint="eastAsia"/>
          <w:sz w:val="18"/>
          <w:szCs w:val="18"/>
        </w:rPr>
        <w:t>週休２日制工事の詳細については「神戸市週休２日制工事実施要領」による。</w:t>
      </w:r>
    </w:p>
    <w:p w14:paraId="1ADD37B2" w14:textId="77777777" w:rsidR="00EB21C7" w:rsidRPr="005541E7" w:rsidRDefault="00EB21C7" w:rsidP="00EB21C7">
      <w:pPr>
        <w:spacing w:line="240" w:lineRule="exact"/>
        <w:ind w:left="142" w:firstLine="698"/>
        <w:jc w:val="left"/>
        <w:outlineLvl w:val="1"/>
        <w:rPr>
          <w:rFonts w:ascii="游明朝" w:hAnsi="游明朝"/>
          <w:sz w:val="18"/>
          <w:szCs w:val="18"/>
        </w:rPr>
      </w:pPr>
      <w:r w:rsidRPr="005541E7">
        <w:rPr>
          <w:rFonts w:ascii="游明朝" w:hAnsi="游明朝" w:hint="eastAsia"/>
          <w:sz w:val="18"/>
          <w:szCs w:val="18"/>
        </w:rPr>
        <w:t>神戸市ホームページ参照</w:t>
      </w:r>
    </w:p>
    <w:p w14:paraId="37B0D743" w14:textId="5A4D8DCB" w:rsidR="00B604E3" w:rsidRPr="005541E7" w:rsidRDefault="007F0666" w:rsidP="002977B1">
      <w:pPr>
        <w:spacing w:line="240" w:lineRule="exact"/>
        <w:ind w:left="142" w:firstLineChars="350" w:firstLine="840"/>
        <w:jc w:val="left"/>
        <w:outlineLvl w:val="1"/>
        <w:rPr>
          <w:rFonts w:ascii="游明朝" w:hAnsi="游明朝"/>
          <w:sz w:val="18"/>
          <w:szCs w:val="18"/>
        </w:rPr>
      </w:pPr>
      <w:hyperlink r:id="rId15" w:history="1">
        <w:r w:rsidR="00B604E3" w:rsidRPr="005541E7">
          <w:rPr>
            <w:rStyle w:val="a9"/>
            <w:rFonts w:ascii="游明朝" w:hAnsi="游明朝"/>
            <w:color w:val="auto"/>
            <w:sz w:val="18"/>
            <w:szCs w:val="18"/>
          </w:rPr>
          <w:t>https://www.city.kobe.lg.jp/a31253/kurashi/machizukuri/institution/kentikugikan/syukyu2kojisokusin.html</w:t>
        </w:r>
      </w:hyperlink>
    </w:p>
    <w:p w14:paraId="27D283EB" w14:textId="4154E2C3" w:rsidR="00081748" w:rsidRPr="005541E7" w:rsidRDefault="00081748" w:rsidP="00081748">
      <w:pPr>
        <w:spacing w:line="240" w:lineRule="exact"/>
        <w:ind w:firstLine="840"/>
        <w:jc w:val="left"/>
        <w:rPr>
          <w:rFonts w:ascii="游明朝" w:hAnsi="游明朝"/>
          <w:sz w:val="18"/>
          <w:szCs w:val="18"/>
        </w:rPr>
      </w:pPr>
      <w:r w:rsidRPr="005541E7">
        <w:rPr>
          <w:rFonts w:ascii="游明朝" w:hAnsi="游明朝" w:hint="eastAsia"/>
          <w:sz w:val="18"/>
          <w:szCs w:val="18"/>
        </w:rPr>
        <w:t>ア　本工事は週休2日制工事として次により指定する。</w:t>
      </w:r>
    </w:p>
    <w:p w14:paraId="521B8897" w14:textId="109C2B43" w:rsidR="00081748"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ab/>
      </w:r>
      <w:r w:rsidRPr="005541E7">
        <w:rPr>
          <w:rFonts w:ascii="游明朝" w:hAnsi="游明朝" w:hint="eastAsia"/>
          <w:sz w:val="18"/>
          <w:szCs w:val="18"/>
        </w:rPr>
        <w:t xml:space="preserve">※発注者指定方式（※月単位の週休2日制　○通期の週休2日制　）　</w:t>
      </w:r>
    </w:p>
    <w:p w14:paraId="0553E7DE" w14:textId="3506BB91" w:rsidR="00081748"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ab/>
      </w:r>
      <w:r w:rsidRPr="005541E7">
        <w:rPr>
          <w:rFonts w:ascii="游明朝" w:hAnsi="游明朝" w:hint="eastAsia"/>
          <w:sz w:val="18"/>
          <w:szCs w:val="18"/>
        </w:rPr>
        <w:t>○受注者希望方式（月単位又は通期の週休2日制）</w:t>
      </w:r>
    </w:p>
    <w:p w14:paraId="7EF2EF69" w14:textId="06232076" w:rsidR="00081748"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ab/>
      </w:r>
      <w:r w:rsidRPr="005541E7">
        <w:rPr>
          <w:rFonts w:ascii="游明朝" w:hAnsi="游明朝" w:hint="eastAsia"/>
          <w:sz w:val="18"/>
          <w:szCs w:val="18"/>
        </w:rPr>
        <w:t>○主体工事による</w:t>
      </w:r>
    </w:p>
    <w:p w14:paraId="48D77F16" w14:textId="74B20DC8" w:rsidR="00081748" w:rsidRPr="005541E7" w:rsidRDefault="00081748" w:rsidP="00081748">
      <w:pPr>
        <w:spacing w:line="240" w:lineRule="exact"/>
        <w:ind w:left="840"/>
        <w:jc w:val="left"/>
        <w:rPr>
          <w:rFonts w:ascii="游明朝" w:hAnsi="游明朝"/>
          <w:sz w:val="18"/>
          <w:szCs w:val="18"/>
        </w:rPr>
      </w:pPr>
      <w:r w:rsidRPr="005541E7">
        <w:rPr>
          <w:rFonts w:ascii="游明朝" w:hAnsi="游明朝" w:hint="eastAsia"/>
          <w:sz w:val="18"/>
          <w:szCs w:val="18"/>
        </w:rPr>
        <w:t>イ　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14:paraId="16C39FFD" w14:textId="77777777" w:rsidR="004F6280" w:rsidRPr="005541E7" w:rsidRDefault="004F6280" w:rsidP="004F6280">
      <w:pPr>
        <w:spacing w:line="240" w:lineRule="exact"/>
        <w:ind w:leftChars="350" w:left="840" w:firstLineChars="100" w:firstLine="180"/>
        <w:rPr>
          <w:rFonts w:ascii="游明朝" w:hAnsi="游明朝"/>
          <w:sz w:val="18"/>
          <w:szCs w:val="18"/>
        </w:rPr>
      </w:pPr>
      <w:r w:rsidRPr="005541E7">
        <w:rPr>
          <w:rFonts w:ascii="游明朝" w:hAnsi="游明朝"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47B84485" w14:textId="136AA34C" w:rsidR="004F6280" w:rsidRPr="005541E7" w:rsidRDefault="007F0666" w:rsidP="002977B1">
      <w:pPr>
        <w:spacing w:line="240" w:lineRule="exact"/>
        <w:ind w:leftChars="200" w:left="480" w:firstLineChars="200" w:firstLine="480"/>
        <w:rPr>
          <w:rFonts w:ascii="游明朝" w:hAnsi="游明朝"/>
          <w:sz w:val="18"/>
          <w:szCs w:val="18"/>
          <w:u w:val="single"/>
        </w:rPr>
      </w:pPr>
      <w:hyperlink r:id="rId16" w:history="1">
        <w:r w:rsidR="004F6280" w:rsidRPr="005541E7">
          <w:rPr>
            <w:rStyle w:val="a9"/>
            <w:rFonts w:ascii="游明朝" w:hAnsi="游明朝"/>
            <w:color w:val="auto"/>
            <w:sz w:val="18"/>
            <w:szCs w:val="18"/>
          </w:rPr>
          <w:t>https://www.kkr.mlit.go.jp/news/top/press/2024/20240522-3kensetugenbaisseiheisa.html</w:t>
        </w:r>
      </w:hyperlink>
    </w:p>
    <w:p w14:paraId="0E335739" w14:textId="77777777" w:rsidR="00081748" w:rsidRPr="005541E7" w:rsidRDefault="00081748" w:rsidP="00081748">
      <w:pPr>
        <w:spacing w:line="240" w:lineRule="exact"/>
        <w:ind w:left="840"/>
        <w:jc w:val="left"/>
        <w:rPr>
          <w:rFonts w:ascii="游明朝" w:hAnsi="游明朝"/>
          <w:sz w:val="18"/>
          <w:szCs w:val="18"/>
        </w:rPr>
      </w:pPr>
      <w:r w:rsidRPr="005541E7">
        <w:rPr>
          <w:rFonts w:ascii="游明朝" w:hAnsi="游明朝" w:hint="eastAsia"/>
          <w:sz w:val="18"/>
          <w:szCs w:val="18"/>
        </w:rPr>
        <w:t>ウ　建設業界における「目指せ！建設現場 土日一斉閉所」運動の取組みに協力するため、週休２日（毎週土日閉所）に取り組む現場においては、「目指せ！建設現場 土日一斉閉所」運動ポスターを工事現場の公衆の見やすいところに掲示する。ポスターは以下、日本建設業連合会ホームページに掲載。サイズはＡ３ラミネート加工程度とする。</w:t>
      </w:r>
    </w:p>
    <w:p w14:paraId="2CC16FC9" w14:textId="2540270B" w:rsidR="00081748" w:rsidRPr="005541E7" w:rsidRDefault="007F0666" w:rsidP="002977B1">
      <w:pPr>
        <w:spacing w:line="240" w:lineRule="exact"/>
        <w:ind w:firstLineChars="400" w:firstLine="960"/>
        <w:jc w:val="left"/>
        <w:rPr>
          <w:rFonts w:ascii="游明朝" w:hAnsi="游明朝"/>
          <w:sz w:val="18"/>
          <w:szCs w:val="18"/>
        </w:rPr>
      </w:pPr>
      <w:hyperlink r:id="rId17" w:anchor="onsite" w:history="1">
        <w:r w:rsidR="00081748" w:rsidRPr="005541E7">
          <w:rPr>
            <w:rStyle w:val="a9"/>
            <w:rFonts w:ascii="游明朝" w:hAnsi="游明朝" w:hint="eastAsia"/>
            <w:color w:val="auto"/>
            <w:sz w:val="18"/>
            <w:szCs w:val="18"/>
          </w:rPr>
          <w:t>https://www.nikkenren.com/2days/action.html#onsite</w:t>
        </w:r>
      </w:hyperlink>
    </w:p>
    <w:p w14:paraId="1E045085" w14:textId="4F5B324F" w:rsidR="00854B9B" w:rsidRPr="005541E7" w:rsidRDefault="00A94D0B" w:rsidP="004C0B41">
      <w:pPr>
        <w:spacing w:line="240" w:lineRule="exact"/>
        <w:ind w:firstLineChars="100" w:firstLine="180"/>
        <w:jc w:val="left"/>
        <w:outlineLvl w:val="1"/>
        <w:rPr>
          <w:rFonts w:ascii="游明朝" w:hAnsi="游明朝"/>
          <w:sz w:val="18"/>
          <w:szCs w:val="18"/>
        </w:rPr>
      </w:pPr>
      <w:r w:rsidRPr="005541E7">
        <w:rPr>
          <w:rFonts w:ascii="游明朝" w:hAnsi="游明朝" w:hint="eastAsia"/>
          <w:sz w:val="18"/>
          <w:szCs w:val="18"/>
        </w:rPr>
        <w:t>（２３</w:t>
      </w:r>
      <w:r w:rsidR="00854B9B" w:rsidRPr="005541E7">
        <w:rPr>
          <w:rFonts w:ascii="游明朝" w:hAnsi="游明朝" w:hint="eastAsia"/>
          <w:sz w:val="18"/>
          <w:szCs w:val="18"/>
        </w:rPr>
        <w:t>）余裕期間制度</w:t>
      </w:r>
    </w:p>
    <w:p w14:paraId="2691C7BF"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41A8C487"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なお、余裕期間内に行う準備は受注者の責により行うものとする。</w:t>
      </w:r>
    </w:p>
    <w:p w14:paraId="0288363B"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契約締結後、工期の始期日の変更の必要が生じた場合は、監督員と協議の上、契約変更（工期変更）を締結することにより、工期の始期日を変更することができる。</w:t>
      </w:r>
    </w:p>
    <w:p w14:paraId="3E9517FA"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フレックス方式の場合、契約締結後に工事内容の変更がある等、特段の事情がない場合は、受注者が契約時に設定した工期の終期日の変更は行わない。</w:t>
      </w:r>
    </w:p>
    <w:p w14:paraId="78C5A18B"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75481A79" w14:textId="36B06E08" w:rsidR="007E7F27" w:rsidRPr="005541E7" w:rsidRDefault="00A94D0B" w:rsidP="004C0B41">
      <w:pPr>
        <w:spacing w:line="240" w:lineRule="exact"/>
        <w:ind w:firstLineChars="100" w:firstLine="180"/>
        <w:jc w:val="left"/>
        <w:rPr>
          <w:rFonts w:ascii="游明朝" w:hAnsi="游明朝"/>
          <w:sz w:val="18"/>
          <w:szCs w:val="18"/>
        </w:rPr>
      </w:pPr>
      <w:r w:rsidRPr="005541E7">
        <w:rPr>
          <w:rFonts w:ascii="游明朝" w:hAnsi="游明朝" w:hint="eastAsia"/>
          <w:sz w:val="18"/>
          <w:szCs w:val="18"/>
        </w:rPr>
        <w:t>（２４</w:t>
      </w:r>
      <w:r w:rsidR="007E7F27" w:rsidRPr="005541E7">
        <w:rPr>
          <w:rFonts w:ascii="游明朝" w:hAnsi="游明朝" w:hint="eastAsia"/>
          <w:sz w:val="18"/>
          <w:szCs w:val="18"/>
        </w:rPr>
        <w:t>） 現場代理人の兼務について（下請工事の場合対象外）</w:t>
      </w:r>
    </w:p>
    <w:p w14:paraId="6A2C7F7A" w14:textId="77777777" w:rsidR="007E7F27" w:rsidRPr="005541E7" w:rsidRDefault="007E7F27" w:rsidP="007E7F27">
      <w:pPr>
        <w:spacing w:line="240" w:lineRule="exact"/>
        <w:ind w:leftChars="200" w:left="480"/>
        <w:jc w:val="left"/>
        <w:rPr>
          <w:rFonts w:ascii="游明朝" w:hAnsi="游明朝"/>
          <w:sz w:val="18"/>
          <w:szCs w:val="18"/>
        </w:rPr>
      </w:pPr>
      <w:r w:rsidRPr="005541E7">
        <w:rPr>
          <w:rFonts w:ascii="游明朝" w:hAnsi="游明朝" w:hint="eastAsia"/>
          <w:sz w:val="18"/>
          <w:szCs w:val="18"/>
        </w:rPr>
        <w:t>本工事が、現場代理人の兼務に関する手続要領第２条に定める工事に該当する場合</w:t>
      </w:r>
    </w:p>
    <w:p w14:paraId="48235E56" w14:textId="77777777" w:rsidR="007E7F27" w:rsidRPr="005541E7" w:rsidRDefault="007E7F27" w:rsidP="007E7F27">
      <w:pPr>
        <w:spacing w:line="240" w:lineRule="exact"/>
        <w:ind w:leftChars="200" w:left="480"/>
        <w:jc w:val="left"/>
        <w:rPr>
          <w:rFonts w:ascii="游明朝" w:hAnsi="游明朝"/>
          <w:sz w:val="18"/>
          <w:szCs w:val="18"/>
        </w:rPr>
      </w:pPr>
      <w:r w:rsidRPr="005541E7">
        <w:rPr>
          <w:rFonts w:ascii="游明朝" w:hAnsi="游明朝" w:hint="eastAsia"/>
          <w:sz w:val="18"/>
          <w:szCs w:val="18"/>
        </w:rPr>
        <w:t>※兼務可　　○不可（理由：　　　　　　　　　　　　　　　　　　　　　　　　　　　　）</w:t>
      </w:r>
    </w:p>
    <w:p w14:paraId="0FE6DC1E" w14:textId="4D9297F3" w:rsidR="007E7F27" w:rsidRPr="005541E7" w:rsidRDefault="00A94D0B" w:rsidP="004C0B41">
      <w:pPr>
        <w:spacing w:line="240" w:lineRule="exact"/>
        <w:ind w:firstLineChars="100" w:firstLine="180"/>
        <w:jc w:val="left"/>
        <w:rPr>
          <w:rFonts w:ascii="游明朝" w:hAnsi="游明朝"/>
          <w:sz w:val="18"/>
          <w:szCs w:val="18"/>
        </w:rPr>
      </w:pPr>
      <w:r w:rsidRPr="005541E7">
        <w:rPr>
          <w:rFonts w:ascii="游明朝" w:hAnsi="游明朝" w:hint="eastAsia"/>
          <w:sz w:val="18"/>
          <w:szCs w:val="18"/>
        </w:rPr>
        <w:t>（２５</w:t>
      </w:r>
      <w:r w:rsidR="007E7F27" w:rsidRPr="005541E7">
        <w:rPr>
          <w:rFonts w:ascii="游明朝" w:hAnsi="游明朝" w:hint="eastAsia"/>
          <w:sz w:val="18"/>
          <w:szCs w:val="18"/>
        </w:rPr>
        <w:t xml:space="preserve">） </w:t>
      </w:r>
      <w:r w:rsidR="00A34DB9" w:rsidRPr="005541E7">
        <w:rPr>
          <w:rFonts w:ascii="游明朝" w:hAnsi="游明朝" w:hint="eastAsia"/>
          <w:sz w:val="18"/>
          <w:szCs w:val="18"/>
        </w:rPr>
        <w:t>主任技術者及び監理技術者の配置について</w:t>
      </w:r>
    </w:p>
    <w:p w14:paraId="0F5CA525" w14:textId="77777777" w:rsidR="00A34DB9" w:rsidRPr="005541E7" w:rsidRDefault="00A34DB9" w:rsidP="00A34DB9">
      <w:pPr>
        <w:pStyle w:val="a5"/>
        <w:numPr>
          <w:ilvl w:val="0"/>
          <w:numId w:val="46"/>
        </w:numPr>
        <w:spacing w:line="240" w:lineRule="exact"/>
        <w:ind w:leftChars="0"/>
        <w:rPr>
          <w:rFonts w:ascii="游明朝" w:hAnsi="游明朝"/>
          <w:sz w:val="18"/>
          <w:szCs w:val="18"/>
        </w:rPr>
      </w:pPr>
      <w:r w:rsidRPr="005541E7">
        <w:rPr>
          <w:rFonts w:ascii="游明朝" w:hAnsi="游明朝" w:hint="eastAsia"/>
          <w:sz w:val="18"/>
          <w:szCs w:val="18"/>
        </w:rPr>
        <w:t>本工事に配置する主任技術者及び監理技術者が、建設業法第26 条第3 項ただし書の要件に該当する場合</w:t>
      </w:r>
    </w:p>
    <w:p w14:paraId="7038383B" w14:textId="77777777" w:rsidR="00A34DB9" w:rsidRPr="005541E7" w:rsidRDefault="00A34DB9" w:rsidP="00A34DB9">
      <w:pPr>
        <w:pStyle w:val="a5"/>
        <w:spacing w:line="240" w:lineRule="exact"/>
        <w:ind w:leftChars="0" w:left="900"/>
        <w:rPr>
          <w:rFonts w:ascii="游明朝" w:hAnsi="游明朝"/>
          <w:sz w:val="18"/>
          <w:szCs w:val="18"/>
        </w:rPr>
      </w:pPr>
      <w:r w:rsidRPr="005541E7">
        <w:rPr>
          <w:rFonts w:ascii="游明朝" w:hAnsi="游明朝" w:hint="eastAsia"/>
          <w:sz w:val="18"/>
          <w:szCs w:val="18"/>
        </w:rPr>
        <w:t>※専任特例1 号及び専任特例2 号の適用可　　　　　〇専任特例1 号のみ適用可</w:t>
      </w:r>
    </w:p>
    <w:p w14:paraId="37D22DB0" w14:textId="77777777" w:rsidR="00A34DB9" w:rsidRPr="005541E7" w:rsidRDefault="00A34DB9" w:rsidP="00A34DB9">
      <w:pPr>
        <w:pStyle w:val="a5"/>
        <w:spacing w:line="240" w:lineRule="exact"/>
        <w:ind w:leftChars="0" w:left="900"/>
        <w:rPr>
          <w:rFonts w:ascii="游明朝" w:hAnsi="游明朝"/>
          <w:sz w:val="18"/>
          <w:szCs w:val="18"/>
        </w:rPr>
      </w:pPr>
      <w:r w:rsidRPr="005541E7">
        <w:rPr>
          <w:rFonts w:ascii="游明朝" w:hAnsi="游明朝" w:hint="eastAsia"/>
          <w:sz w:val="18"/>
          <w:szCs w:val="18"/>
        </w:rPr>
        <w:t>〇専任特例2 号のみ適用可　　　　　　　　　　　　 〇不可（理由： 　　　　　　　　）</w:t>
      </w:r>
    </w:p>
    <w:p w14:paraId="152F9554" w14:textId="77777777" w:rsidR="00A34DB9" w:rsidRPr="005541E7" w:rsidRDefault="00A34DB9" w:rsidP="00A34DB9">
      <w:pPr>
        <w:pStyle w:val="a5"/>
        <w:spacing w:line="240" w:lineRule="exact"/>
        <w:ind w:leftChars="0" w:left="900"/>
        <w:rPr>
          <w:rFonts w:ascii="游明朝" w:hAnsi="游明朝"/>
          <w:sz w:val="18"/>
          <w:szCs w:val="18"/>
        </w:rPr>
      </w:pPr>
      <w:r w:rsidRPr="005541E7">
        <w:rPr>
          <w:rFonts w:ascii="游明朝" w:hAnsi="游明朝" w:hint="eastAsia"/>
          <w:sz w:val="18"/>
          <w:szCs w:val="18"/>
        </w:rPr>
        <w:t>「専任特例1号」「専任特例2号」の要件は、下記イによる。</w:t>
      </w:r>
    </w:p>
    <w:p w14:paraId="5D806991" w14:textId="77777777" w:rsidR="00A34DB9" w:rsidRPr="005541E7" w:rsidRDefault="00A34DB9" w:rsidP="00A34DB9">
      <w:pPr>
        <w:spacing w:line="240" w:lineRule="exact"/>
        <w:ind w:leftChars="200" w:left="840" w:hangingChars="200" w:hanging="360"/>
        <w:rPr>
          <w:rFonts w:ascii="游明朝" w:hAnsi="游明朝"/>
          <w:sz w:val="18"/>
          <w:szCs w:val="18"/>
        </w:rPr>
      </w:pPr>
      <w:r w:rsidRPr="005541E7">
        <w:rPr>
          <w:rFonts w:ascii="游明朝" w:hAnsi="游明朝" w:hint="eastAsia"/>
          <w:sz w:val="18"/>
          <w:szCs w:val="18"/>
        </w:rPr>
        <w:t>イ　本工事において、建設業法第２６条第３項ただし書第一号の規定の適用を受ける主任技術者又は監理技術者（以下「監理技術者等」という。）の配置を行う場合（以下「専任特例1 号」という。）は以下の（１）～（８）の要件を、また、第二号の規定の適用を受ける監理技術者の配置を行う場合（以下「専任特例2 号」という。）は以下の（９）～（16）の要件を全て満たさなければならない。なお、「専任特例1 号」と「専任特例2 号」の併用はできない。</w:t>
      </w:r>
    </w:p>
    <w:p w14:paraId="225EC668" w14:textId="77777777" w:rsidR="00A34DB9" w:rsidRPr="005541E7" w:rsidRDefault="00A34DB9" w:rsidP="00A34DB9">
      <w:pPr>
        <w:spacing w:line="240" w:lineRule="exact"/>
        <w:ind w:firstLineChars="300" w:firstLine="540"/>
        <w:rPr>
          <w:rFonts w:ascii="游明朝" w:hAnsi="游明朝"/>
          <w:sz w:val="18"/>
          <w:szCs w:val="18"/>
        </w:rPr>
      </w:pPr>
      <w:r w:rsidRPr="005541E7">
        <w:rPr>
          <w:rFonts w:ascii="游明朝" w:hAnsi="游明朝" w:hint="eastAsia"/>
          <w:sz w:val="18"/>
          <w:szCs w:val="18"/>
        </w:rPr>
        <w:t>「専任特例1 号」</w:t>
      </w:r>
    </w:p>
    <w:p w14:paraId="28EE3862" w14:textId="1D1FC9CC"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（１）各工事の請負金額が1 億円未満であること。</w:t>
      </w:r>
    </w:p>
    <w:p w14:paraId="55F5CEB5" w14:textId="77777777" w:rsidR="00A34DB9" w:rsidRPr="005541E7" w:rsidRDefault="00A34DB9" w:rsidP="00A34DB9">
      <w:pPr>
        <w:pStyle w:val="a5"/>
        <w:spacing w:line="240" w:lineRule="exact"/>
        <w:ind w:leftChars="306" w:left="1274" w:hangingChars="300" w:hanging="540"/>
        <w:rPr>
          <w:rFonts w:ascii="游明朝" w:hAnsi="游明朝"/>
          <w:sz w:val="18"/>
          <w:szCs w:val="18"/>
        </w:rPr>
      </w:pPr>
      <w:r w:rsidRPr="005541E7">
        <w:rPr>
          <w:rFonts w:ascii="游明朝" w:hAnsi="游明朝" w:hint="eastAsia"/>
          <w:sz w:val="18"/>
          <w:szCs w:val="18"/>
        </w:rPr>
        <w:t>（２）工事現場間の距離が、同一監理技術者等がその1 日の勤務時間内に巡回可能なものであり、かつ当該工事現場と他の工事現場との間の移動時間が概ね片道2 時間以内であること。</w:t>
      </w:r>
    </w:p>
    <w:p w14:paraId="5207DE0E"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（３）下請け次数は当該建設業者が注文者となった下請け契約から数えて3 次以内であること。</w:t>
      </w:r>
    </w:p>
    <w:p w14:paraId="12DE92EF" w14:textId="641E52C2" w:rsidR="00A34DB9" w:rsidRPr="005541E7" w:rsidRDefault="00A34DB9" w:rsidP="00A34DB9">
      <w:pPr>
        <w:pStyle w:val="a5"/>
        <w:spacing w:line="240" w:lineRule="exact"/>
        <w:ind w:leftChars="306" w:left="1274" w:hangingChars="300" w:hanging="540"/>
        <w:rPr>
          <w:rFonts w:ascii="游明朝" w:hAnsi="游明朝"/>
          <w:sz w:val="18"/>
          <w:szCs w:val="18"/>
        </w:rPr>
      </w:pPr>
      <w:r w:rsidRPr="005541E7">
        <w:rPr>
          <w:rFonts w:ascii="游明朝" w:hAnsi="游明朝" w:hint="eastAsia"/>
          <w:sz w:val="18"/>
          <w:szCs w:val="18"/>
        </w:rPr>
        <w:t>（４）当該建設工事に置かれる監理技術者等との連絡その他必要な措置を講ずるための者を当該工事現場に配置すること。</w:t>
      </w:r>
    </w:p>
    <w:p w14:paraId="7FB7981D"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（５）当該工事現場の施工体制を確認できる情報通信技術の措置を講じていること。</w:t>
      </w:r>
    </w:p>
    <w:p w14:paraId="415380B4" w14:textId="77777777" w:rsidR="00A34DB9" w:rsidRPr="005541E7" w:rsidRDefault="00A34DB9" w:rsidP="00A34DB9">
      <w:pPr>
        <w:pStyle w:val="a5"/>
        <w:spacing w:line="240" w:lineRule="exact"/>
        <w:ind w:leftChars="304" w:left="1180" w:hangingChars="250" w:hanging="450"/>
        <w:rPr>
          <w:rFonts w:ascii="游明朝" w:hAnsi="游明朝"/>
          <w:sz w:val="18"/>
          <w:szCs w:val="18"/>
        </w:rPr>
      </w:pPr>
      <w:r w:rsidRPr="005541E7">
        <w:rPr>
          <w:rFonts w:ascii="游明朝" w:hAnsi="游明朝" w:hint="eastAsia"/>
          <w:sz w:val="18"/>
          <w:szCs w:val="18"/>
        </w:rPr>
        <w:t>（６）人員の配置の計画書を作成し現場に備え置き（電磁的記録媒体による措置も可）、帳簿の保存期間と同じ期間当該工事の帳簿を保管する営業所で保存すること。</w:t>
      </w:r>
    </w:p>
    <w:p w14:paraId="3B7D5015"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（７）当該工事現場以外の場所から現場状況を確認するための情報通信機器を設置していること。</w:t>
      </w:r>
    </w:p>
    <w:p w14:paraId="51761589"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（８）兼務する工事の数が２を超えないこと。</w:t>
      </w:r>
    </w:p>
    <w:p w14:paraId="3A2515CA" w14:textId="77777777" w:rsidR="00A34DB9" w:rsidRPr="005541E7" w:rsidRDefault="00A34DB9" w:rsidP="00A34DB9">
      <w:pPr>
        <w:spacing w:line="240" w:lineRule="exact"/>
        <w:ind w:firstLineChars="300" w:firstLine="540"/>
        <w:rPr>
          <w:rFonts w:ascii="游明朝" w:hAnsi="游明朝"/>
          <w:sz w:val="18"/>
          <w:szCs w:val="18"/>
        </w:rPr>
      </w:pPr>
      <w:r w:rsidRPr="005541E7">
        <w:rPr>
          <w:rFonts w:ascii="游明朝" w:hAnsi="游明朝" w:hint="eastAsia"/>
          <w:sz w:val="18"/>
          <w:szCs w:val="18"/>
        </w:rPr>
        <w:t>「専任特例2 号」</w:t>
      </w:r>
    </w:p>
    <w:p w14:paraId="3BC1CB3D" w14:textId="77777777" w:rsidR="00A34DB9" w:rsidRPr="005541E7" w:rsidRDefault="00A34DB9" w:rsidP="00A34DB9">
      <w:pPr>
        <w:spacing w:line="240" w:lineRule="exact"/>
        <w:ind w:leftChars="300" w:left="1170" w:hangingChars="250" w:hanging="450"/>
        <w:rPr>
          <w:rFonts w:ascii="游明朝" w:hAnsi="游明朝"/>
          <w:sz w:val="18"/>
          <w:szCs w:val="18"/>
        </w:rPr>
      </w:pPr>
      <w:r w:rsidRPr="005541E7">
        <w:rPr>
          <w:rFonts w:ascii="游明朝" w:hAnsi="游明朝" w:hint="eastAsia"/>
          <w:sz w:val="18"/>
          <w:szCs w:val="18"/>
        </w:rPr>
        <w:t xml:space="preserve">（９）建設業法第２６条第３項ただし書第二号による監理技術者の職務を補佐する者（以下、「監理技術者補佐」という。）を専任で配置すること。 </w:t>
      </w:r>
    </w:p>
    <w:p w14:paraId="149EA95F" w14:textId="77777777" w:rsidR="00A34DB9" w:rsidRPr="005541E7" w:rsidRDefault="00A34DB9" w:rsidP="00A34DB9">
      <w:pPr>
        <w:spacing w:line="240" w:lineRule="exact"/>
        <w:ind w:leftChars="300" w:left="1170" w:hangingChars="250" w:hanging="450"/>
        <w:rPr>
          <w:rFonts w:ascii="游明朝" w:hAnsi="游明朝"/>
          <w:sz w:val="18"/>
          <w:szCs w:val="18"/>
        </w:rPr>
      </w:pPr>
      <w:r w:rsidRPr="005541E7">
        <w:rPr>
          <w:rFonts w:ascii="游明朝" w:hAnsi="游明朝" w:hint="eastAsia"/>
          <w:sz w:val="18"/>
          <w:szCs w:val="18"/>
        </w:rPr>
        <w:t>（１０）監理技術者補佐は、請負った建設工事の種類にかかる１級施工管理技士補又は１級施工管理技士等の国家資格者、学歴や実務経験により監理技術者の資格を有する者であること。なお、監理技術者補佐の建設業法第２７条の規定に基づく技術検定種目は、専任特例2 号の監理技術者に求める技術検定種目と同じであること。</w:t>
      </w:r>
    </w:p>
    <w:p w14:paraId="25D45C8F"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（１１）監理技術者補佐は請負人と直接的かつ恒常的な雇用関係であること。</w:t>
      </w:r>
    </w:p>
    <w:p w14:paraId="5EEF9285"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（１２）同一の専任特例2 号の監理技術者が配置できる工事の数は、本工事を含め同時に２件までとする。</w:t>
      </w:r>
    </w:p>
    <w:p w14:paraId="27D4D77A" w14:textId="77777777" w:rsidR="00A34DB9" w:rsidRPr="005541E7" w:rsidRDefault="00A34DB9" w:rsidP="00A34DB9">
      <w:pPr>
        <w:pStyle w:val="a5"/>
        <w:spacing w:line="240" w:lineRule="exact"/>
        <w:ind w:leftChars="450" w:left="1170" w:hangingChars="50" w:hanging="90"/>
        <w:rPr>
          <w:rFonts w:ascii="游明朝" w:hAnsi="游明朝"/>
          <w:sz w:val="18"/>
          <w:szCs w:val="18"/>
        </w:rPr>
      </w:pPr>
      <w:r w:rsidRPr="005541E7">
        <w:rPr>
          <w:rFonts w:ascii="游明朝" w:hAnsi="游明朝"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2B5B3106"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（１３）専任特例2 号の監理技術者が兼務できる工事は神戸市内の工事でなければならない。</w:t>
      </w:r>
    </w:p>
    <w:p w14:paraId="64747484" w14:textId="77777777" w:rsidR="00A34DB9" w:rsidRPr="005541E7" w:rsidRDefault="00A34DB9" w:rsidP="00A34DB9">
      <w:pPr>
        <w:spacing w:line="240" w:lineRule="exact"/>
        <w:ind w:leftChars="300" w:left="1080" w:hangingChars="200" w:hanging="360"/>
        <w:rPr>
          <w:rFonts w:ascii="游明朝" w:hAnsi="游明朝"/>
          <w:sz w:val="18"/>
          <w:szCs w:val="18"/>
        </w:rPr>
      </w:pPr>
      <w:r w:rsidRPr="005541E7">
        <w:rPr>
          <w:rFonts w:ascii="游明朝" w:hAnsi="游明朝" w:hint="eastAsia"/>
          <w:sz w:val="18"/>
          <w:szCs w:val="18"/>
        </w:rPr>
        <w:t>（１４）専任特例2 号の監理技術者は、施工における主要な会議への参加、現場の巡回及び主要な工程の立会等の職務を適正に遂行しなければならない。</w:t>
      </w:r>
    </w:p>
    <w:p w14:paraId="62A6D4C7"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（１５）専任特例2 号の監理技術者と監理技術者補佐との間で常に連絡が取れる体制であること。</w:t>
      </w:r>
    </w:p>
    <w:p w14:paraId="353DB48E"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（１６）監理技術者補佐が担う業務等について、明らかにすること。</w:t>
      </w:r>
    </w:p>
    <w:p w14:paraId="1B447265" w14:textId="77777777" w:rsidR="00A34DB9" w:rsidRPr="005541E7" w:rsidRDefault="00A34DB9" w:rsidP="00A34DB9">
      <w:pPr>
        <w:spacing w:line="240" w:lineRule="exact"/>
        <w:ind w:leftChars="100" w:left="240" w:firstLineChars="100" w:firstLine="180"/>
        <w:rPr>
          <w:rFonts w:ascii="游明朝" w:hAnsi="游明朝"/>
          <w:sz w:val="18"/>
          <w:szCs w:val="18"/>
        </w:rPr>
      </w:pPr>
      <w:r w:rsidRPr="005541E7">
        <w:rPr>
          <w:rFonts w:ascii="游明朝" w:hAnsi="游明朝" w:hint="eastAsia"/>
          <w:sz w:val="18"/>
          <w:szCs w:val="18"/>
        </w:rPr>
        <w:t>ウ　「専任特例1 号」又は「専任特例2 号」の技術者を配置する場合、イ（１）～（16）の事項について確認できる書類を提出すること。</w:t>
      </w:r>
    </w:p>
    <w:tbl>
      <w:tblPr>
        <w:tblW w:w="1028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8505"/>
      </w:tblGrid>
      <w:tr w:rsidR="0052785E" w:rsidRPr="005541E7" w14:paraId="35E06B3A" w14:textId="77777777" w:rsidTr="0052785E">
        <w:tc>
          <w:tcPr>
            <w:tcW w:w="1780" w:type="dxa"/>
            <w:shd w:val="clear" w:color="auto" w:fill="auto"/>
          </w:tcPr>
          <w:p w14:paraId="2BE5591F"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イ の事項</w:t>
            </w:r>
          </w:p>
        </w:tc>
        <w:tc>
          <w:tcPr>
            <w:tcW w:w="8505" w:type="dxa"/>
            <w:shd w:val="clear" w:color="auto" w:fill="auto"/>
          </w:tcPr>
          <w:p w14:paraId="1898B83B" w14:textId="77777777" w:rsidR="00A34DB9" w:rsidRPr="005541E7" w:rsidRDefault="00A34DB9" w:rsidP="00A34DB9">
            <w:pPr>
              <w:spacing w:line="300" w:lineRule="exact"/>
              <w:rPr>
                <w:rFonts w:ascii="游明朝" w:hAnsi="游明朝"/>
                <w:sz w:val="18"/>
                <w:szCs w:val="18"/>
                <w:u w:val="single"/>
              </w:rPr>
            </w:pPr>
            <w:r w:rsidRPr="005541E7">
              <w:rPr>
                <w:rFonts w:ascii="游明朝" w:hAnsi="游明朝" w:hint="eastAsia"/>
                <w:sz w:val="18"/>
              </w:rPr>
              <w:t>提出書類の例</w:t>
            </w:r>
          </w:p>
        </w:tc>
      </w:tr>
      <w:tr w:rsidR="0052785E" w:rsidRPr="005541E7" w14:paraId="6DAE2FF4" w14:textId="77777777" w:rsidTr="0052785E">
        <w:tc>
          <w:tcPr>
            <w:tcW w:w="1780" w:type="dxa"/>
            <w:shd w:val="clear" w:color="auto" w:fill="auto"/>
          </w:tcPr>
          <w:p w14:paraId="7D7E67F5"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（１）～（８）</w:t>
            </w:r>
          </w:p>
        </w:tc>
        <w:tc>
          <w:tcPr>
            <w:tcW w:w="8505" w:type="dxa"/>
            <w:shd w:val="clear" w:color="auto" w:fill="auto"/>
          </w:tcPr>
          <w:p w14:paraId="756724AD"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人員の配置を示す計画書</w:t>
            </w:r>
          </w:p>
          <w:p w14:paraId="2A1A5617" w14:textId="77777777" w:rsidR="002F1BAB" w:rsidRPr="005541E7" w:rsidRDefault="00A34DB9" w:rsidP="00A34DB9">
            <w:pPr>
              <w:spacing w:line="300" w:lineRule="exact"/>
              <w:rPr>
                <w:rFonts w:ascii="游明朝" w:hAnsi="游明朝"/>
                <w:sz w:val="18"/>
              </w:rPr>
            </w:pPr>
            <w:r w:rsidRPr="005541E7">
              <w:rPr>
                <w:rFonts w:ascii="游明朝" w:hAnsi="游明朝" w:hint="eastAsia"/>
                <w:sz w:val="18"/>
              </w:rPr>
              <w:t xml:space="preserve">(参考様式)神戸市：工事書類一括入力システム </w:t>
            </w:r>
          </w:p>
          <w:p w14:paraId="10F6F8A9" w14:textId="7A59CE37" w:rsidR="00A34DB9" w:rsidRPr="005541E7" w:rsidRDefault="00A34DB9" w:rsidP="00A34DB9">
            <w:pPr>
              <w:spacing w:line="300" w:lineRule="exact"/>
              <w:rPr>
                <w:rFonts w:ascii="游明朝" w:hAnsi="游明朝"/>
                <w:sz w:val="18"/>
              </w:rPr>
            </w:pPr>
            <w:r w:rsidRPr="005541E7">
              <w:rPr>
                <w:rFonts w:ascii="游明朝" w:hAnsi="游明朝" w:hint="eastAsia"/>
                <w:sz w:val="18"/>
              </w:rPr>
              <w:t>(</w:t>
            </w:r>
            <w:r w:rsidR="002F1BAB" w:rsidRPr="005541E7">
              <w:rPr>
                <w:rFonts w:ascii="游明朝" w:hAnsi="游明朝"/>
                <w:sz w:val="18"/>
              </w:rPr>
              <w:t>https://www.city.kobe.lg.jp/a31253/kenchikugikan/koukyoukennchikukouji/ikkatu.html</w:t>
            </w:r>
            <w:r w:rsidRPr="005541E7">
              <w:rPr>
                <w:rFonts w:ascii="游明朝" w:hAnsi="游明朝" w:hint="eastAsia"/>
                <w:sz w:val="18"/>
              </w:rPr>
              <w:t>)</w:t>
            </w:r>
          </w:p>
        </w:tc>
      </w:tr>
      <w:tr w:rsidR="0052785E" w:rsidRPr="005541E7" w14:paraId="587C3BED" w14:textId="77777777" w:rsidTr="0052785E">
        <w:tc>
          <w:tcPr>
            <w:tcW w:w="1780" w:type="dxa"/>
            <w:shd w:val="clear" w:color="auto" w:fill="auto"/>
          </w:tcPr>
          <w:p w14:paraId="4E728532"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（９）、（１０）</w:t>
            </w:r>
          </w:p>
        </w:tc>
        <w:tc>
          <w:tcPr>
            <w:tcW w:w="8505" w:type="dxa"/>
            <w:shd w:val="clear" w:color="auto" w:fill="auto"/>
          </w:tcPr>
          <w:p w14:paraId="1A6CBC30"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監理技術者補佐の資格を有する書類（１級施工管理技士等の国家資格者などの合格証など。）</w:t>
            </w:r>
          </w:p>
        </w:tc>
      </w:tr>
      <w:tr w:rsidR="0052785E" w:rsidRPr="005541E7" w14:paraId="44810DFA" w14:textId="77777777" w:rsidTr="0052785E">
        <w:tc>
          <w:tcPr>
            <w:tcW w:w="1780" w:type="dxa"/>
            <w:shd w:val="clear" w:color="auto" w:fill="auto"/>
          </w:tcPr>
          <w:p w14:paraId="3113DFAC" w14:textId="77777777" w:rsidR="00A34DB9" w:rsidRPr="005541E7" w:rsidRDefault="00A34DB9" w:rsidP="00A34DB9">
            <w:pPr>
              <w:spacing w:line="300" w:lineRule="exact"/>
              <w:rPr>
                <w:rFonts w:ascii="游明朝" w:hAnsi="游明朝"/>
                <w:strike/>
                <w:sz w:val="18"/>
              </w:rPr>
            </w:pPr>
            <w:r w:rsidRPr="005541E7">
              <w:rPr>
                <w:rFonts w:ascii="游明朝" w:hAnsi="游明朝" w:hint="eastAsia"/>
                <w:sz w:val="18"/>
              </w:rPr>
              <w:t>（１１）</w:t>
            </w:r>
          </w:p>
        </w:tc>
        <w:tc>
          <w:tcPr>
            <w:tcW w:w="8505" w:type="dxa"/>
            <w:shd w:val="clear" w:color="auto" w:fill="auto"/>
          </w:tcPr>
          <w:p w14:paraId="62788487"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監理技術者補佐の直接的かつ恒常的な雇用関係を証明する書類</w:t>
            </w:r>
          </w:p>
        </w:tc>
      </w:tr>
      <w:tr w:rsidR="0052785E" w:rsidRPr="005541E7" w14:paraId="462E45CD" w14:textId="77777777" w:rsidTr="0052785E">
        <w:tc>
          <w:tcPr>
            <w:tcW w:w="1780" w:type="dxa"/>
            <w:shd w:val="clear" w:color="auto" w:fill="auto"/>
          </w:tcPr>
          <w:p w14:paraId="26020EFB" w14:textId="77777777" w:rsidR="00A34DB9" w:rsidRPr="005541E7" w:rsidRDefault="00A34DB9" w:rsidP="00A34DB9">
            <w:pPr>
              <w:spacing w:line="300" w:lineRule="exact"/>
              <w:rPr>
                <w:rFonts w:ascii="游明朝" w:hAnsi="游明朝"/>
                <w:strike/>
                <w:sz w:val="18"/>
              </w:rPr>
            </w:pPr>
            <w:r w:rsidRPr="005541E7">
              <w:rPr>
                <w:rFonts w:ascii="游明朝" w:hAnsi="游明朝" w:hint="eastAsia"/>
                <w:sz w:val="18"/>
              </w:rPr>
              <w:t>（１２）、（１３）</w:t>
            </w:r>
          </w:p>
        </w:tc>
        <w:tc>
          <w:tcPr>
            <w:tcW w:w="8505" w:type="dxa"/>
            <w:shd w:val="clear" w:color="auto" w:fill="auto"/>
          </w:tcPr>
          <w:p w14:paraId="380580E3"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専任特例2 号の監理技術者が兼務する工事のＣＯＲＩＮＳの写し等</w:t>
            </w:r>
          </w:p>
        </w:tc>
      </w:tr>
      <w:tr w:rsidR="0052785E" w:rsidRPr="005541E7" w14:paraId="1A9190F9" w14:textId="77777777" w:rsidTr="0052785E">
        <w:tc>
          <w:tcPr>
            <w:tcW w:w="1780" w:type="dxa"/>
            <w:shd w:val="clear" w:color="auto" w:fill="auto"/>
          </w:tcPr>
          <w:p w14:paraId="7838B24B" w14:textId="77777777" w:rsidR="00A34DB9" w:rsidRPr="005541E7" w:rsidRDefault="00A34DB9" w:rsidP="00A34DB9">
            <w:pPr>
              <w:spacing w:line="300" w:lineRule="exact"/>
              <w:rPr>
                <w:rFonts w:ascii="游明朝" w:hAnsi="游明朝"/>
                <w:strike/>
                <w:sz w:val="18"/>
              </w:rPr>
            </w:pPr>
            <w:r w:rsidRPr="005541E7">
              <w:rPr>
                <w:rFonts w:ascii="游明朝" w:hAnsi="游明朝" w:hint="eastAsia"/>
                <w:sz w:val="18"/>
              </w:rPr>
              <w:t>（１４）～（１６）</w:t>
            </w:r>
          </w:p>
        </w:tc>
        <w:tc>
          <w:tcPr>
            <w:tcW w:w="8505" w:type="dxa"/>
            <w:shd w:val="clear" w:color="auto" w:fill="auto"/>
          </w:tcPr>
          <w:p w14:paraId="321CEBDF"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業務分担、連絡体制等を記載した書類（施工計画書など。）</w:t>
            </w:r>
          </w:p>
        </w:tc>
      </w:tr>
    </w:tbl>
    <w:p w14:paraId="5D735475" w14:textId="77777777" w:rsidR="00A34DB9" w:rsidRPr="005541E7" w:rsidRDefault="00A34DB9" w:rsidP="00A34DB9">
      <w:pPr>
        <w:spacing w:line="240" w:lineRule="exact"/>
        <w:ind w:leftChars="200" w:left="840" w:hangingChars="200" w:hanging="360"/>
        <w:rPr>
          <w:rFonts w:ascii="游明朝" w:hAnsi="游明朝"/>
          <w:sz w:val="18"/>
          <w:szCs w:val="18"/>
        </w:rPr>
      </w:pPr>
      <w:r w:rsidRPr="005541E7">
        <w:rPr>
          <w:rFonts w:ascii="游明朝" w:hAnsi="游明朝" w:hint="eastAsia"/>
          <w:sz w:val="18"/>
          <w:szCs w:val="18"/>
        </w:rPr>
        <w:t>エ　本工事において、「専任特例2 号」の監理技術者及び監理技術者補佐の配置を行う場合及び配置を要さなくなった場合は適切にコリンズ（ＣＯＲＩＮＳ）への登録を行うこと。</w:t>
      </w:r>
    </w:p>
    <w:p w14:paraId="2AA8E09E" w14:textId="063E384D" w:rsidR="00815BED" w:rsidRPr="005541E7" w:rsidRDefault="00A94D0B" w:rsidP="0050735E">
      <w:pPr>
        <w:spacing w:line="240" w:lineRule="exact"/>
        <w:ind w:firstLineChars="100" w:firstLine="180"/>
        <w:jc w:val="left"/>
        <w:rPr>
          <w:rFonts w:ascii="游明朝" w:hAnsi="游明朝"/>
          <w:sz w:val="18"/>
          <w:szCs w:val="18"/>
        </w:rPr>
      </w:pPr>
      <w:r w:rsidRPr="005541E7">
        <w:rPr>
          <w:rFonts w:ascii="游明朝" w:hAnsi="游明朝" w:hint="eastAsia"/>
          <w:sz w:val="18"/>
          <w:szCs w:val="18"/>
        </w:rPr>
        <w:t>（２６</w:t>
      </w:r>
      <w:r w:rsidR="00815BED" w:rsidRPr="005541E7">
        <w:rPr>
          <w:rFonts w:ascii="游明朝" w:hAnsi="游明朝" w:hint="eastAsia"/>
          <w:sz w:val="18"/>
          <w:szCs w:val="18"/>
        </w:rPr>
        <w:t>）関連工事との取合</w:t>
      </w:r>
    </w:p>
    <w:p w14:paraId="45B23375" w14:textId="5A78548C" w:rsidR="00784151" w:rsidRPr="005541E7" w:rsidRDefault="00815BED" w:rsidP="00815BED">
      <w:pPr>
        <w:spacing w:line="240" w:lineRule="exact"/>
        <w:ind w:leftChars="200" w:left="480"/>
        <w:jc w:val="left"/>
        <w:rPr>
          <w:rFonts w:ascii="游明朝" w:hAnsi="游明朝"/>
          <w:sz w:val="18"/>
          <w:szCs w:val="18"/>
        </w:rPr>
      </w:pPr>
      <w:r w:rsidRPr="005541E7">
        <w:rPr>
          <w:rFonts w:ascii="游明朝" w:hAnsi="游明朝" w:hint="eastAsia"/>
          <w:sz w:val="18"/>
          <w:szCs w:val="18"/>
        </w:rPr>
        <w:t>工事施工に際し、各機器の割振、建築、</w:t>
      </w:r>
      <w:r w:rsidR="00DC21EA" w:rsidRPr="005541E7">
        <w:rPr>
          <w:rFonts w:ascii="游明朝" w:hAnsi="游明朝" w:hint="eastAsia"/>
          <w:sz w:val="18"/>
          <w:szCs w:val="18"/>
        </w:rPr>
        <w:t>機械、</w:t>
      </w:r>
      <w:r w:rsidRPr="005541E7">
        <w:rPr>
          <w:rFonts w:ascii="游明朝" w:hAnsi="游明朝" w:hint="eastAsia"/>
          <w:sz w:val="18"/>
          <w:szCs w:val="18"/>
        </w:rPr>
        <w:t>電気、ガス、その他関連工事との取合い等について、関連工事等の関係者と調整の上、原則として事前に監督員に施工計画書、施工図面及び実施工程表を提出の上承諾を得ること。</w:t>
      </w:r>
    </w:p>
    <w:p w14:paraId="13A21337" w14:textId="4C85C452" w:rsidR="00815BED"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（２７）工事の安全管理</w:t>
      </w:r>
    </w:p>
    <w:p w14:paraId="0A4D47AF" w14:textId="77777777" w:rsidR="00081748" w:rsidRPr="005541E7" w:rsidRDefault="00081748" w:rsidP="00081748">
      <w:pPr>
        <w:spacing w:line="240" w:lineRule="exact"/>
        <w:ind w:firstLineChars="300" w:firstLine="540"/>
        <w:jc w:val="left"/>
        <w:rPr>
          <w:rFonts w:ascii="游明朝" w:hAnsi="游明朝"/>
          <w:sz w:val="18"/>
          <w:szCs w:val="18"/>
        </w:rPr>
      </w:pPr>
      <w:r w:rsidRPr="005541E7">
        <w:rPr>
          <w:rFonts w:ascii="游明朝" w:hAnsi="游明朝" w:hint="eastAsia"/>
          <w:sz w:val="18"/>
          <w:szCs w:val="18"/>
        </w:rPr>
        <w:t>ア　安全衛生管理体制の確立及び具体的な実施内容を定めるなどし、工事現場における安全対策に努める。</w:t>
      </w:r>
    </w:p>
    <w:p w14:paraId="5442681D" w14:textId="77777777" w:rsidR="00DF5ACA" w:rsidRPr="005541E7" w:rsidRDefault="00081748" w:rsidP="00DF5ACA">
      <w:pPr>
        <w:spacing w:line="240" w:lineRule="exact"/>
        <w:ind w:leftChars="100" w:left="240" w:firstLine="300"/>
        <w:jc w:val="left"/>
        <w:rPr>
          <w:rFonts w:ascii="游明朝" w:hAnsi="游明朝"/>
          <w:sz w:val="18"/>
          <w:szCs w:val="18"/>
        </w:rPr>
      </w:pPr>
      <w:r w:rsidRPr="005541E7">
        <w:rPr>
          <w:rFonts w:ascii="游明朝" w:hAnsi="游明朝" w:hint="eastAsia"/>
          <w:sz w:val="18"/>
          <w:szCs w:val="18"/>
        </w:rPr>
        <w:t>イ　工事期間中に、神戸市工事安全管理委員会による安全巡視、及び、その他臨時に安全巡視が実施される場合は、当該安全巡視に協</w:t>
      </w:r>
    </w:p>
    <w:p w14:paraId="73D2FF74" w14:textId="77777777" w:rsidR="00DF5ACA" w:rsidRPr="005541E7" w:rsidRDefault="00081748" w:rsidP="00DF5ACA">
      <w:pPr>
        <w:spacing w:line="240" w:lineRule="exact"/>
        <w:ind w:leftChars="100" w:left="240" w:firstLine="300"/>
        <w:jc w:val="left"/>
        <w:rPr>
          <w:rFonts w:ascii="游明朝" w:hAnsi="游明朝"/>
          <w:sz w:val="18"/>
          <w:szCs w:val="18"/>
        </w:rPr>
      </w:pPr>
      <w:r w:rsidRPr="005541E7">
        <w:rPr>
          <w:rFonts w:ascii="游明朝" w:hAnsi="游明朝" w:hint="eastAsia"/>
          <w:sz w:val="18"/>
          <w:szCs w:val="18"/>
        </w:rPr>
        <w:t xml:space="preserve">　　力しなければならない。また、安全巡視において、危険個所及び作業等の改善すべき事項が指摘された場合は、速やかに改善を図</w:t>
      </w:r>
    </w:p>
    <w:p w14:paraId="76AC1A14" w14:textId="77777777" w:rsidR="0087510E" w:rsidRPr="005541E7" w:rsidRDefault="00081748" w:rsidP="0087510E">
      <w:pPr>
        <w:spacing w:line="240" w:lineRule="exact"/>
        <w:ind w:leftChars="100" w:left="240" w:firstLineChars="350" w:firstLine="630"/>
        <w:jc w:val="left"/>
        <w:rPr>
          <w:rFonts w:ascii="游明朝" w:hAnsi="游明朝"/>
          <w:sz w:val="18"/>
          <w:szCs w:val="18"/>
        </w:rPr>
      </w:pPr>
      <w:r w:rsidRPr="005541E7">
        <w:rPr>
          <w:rFonts w:ascii="游明朝" w:hAnsi="游明朝" w:hint="eastAsia"/>
          <w:sz w:val="18"/>
          <w:szCs w:val="18"/>
        </w:rPr>
        <w:t>るものとする。</w:t>
      </w:r>
    </w:p>
    <w:p w14:paraId="62DC2378" w14:textId="2662178A" w:rsidR="00DF5ACA" w:rsidRPr="005541E7" w:rsidRDefault="0087510E" w:rsidP="0087510E">
      <w:pPr>
        <w:spacing w:line="240" w:lineRule="exact"/>
        <w:ind w:leftChars="200" w:left="840" w:hangingChars="200" w:hanging="360"/>
        <w:jc w:val="left"/>
        <w:rPr>
          <w:rFonts w:ascii="游明朝" w:hAnsi="游明朝"/>
          <w:sz w:val="18"/>
          <w:szCs w:val="18"/>
        </w:rPr>
      </w:pPr>
      <w:r w:rsidRPr="005541E7">
        <w:rPr>
          <w:rFonts w:ascii="游明朝" w:hAnsi="游明朝" w:hint="eastAsia"/>
          <w:sz w:val="18"/>
          <w:szCs w:val="18"/>
        </w:rPr>
        <w:t>ウ　「建設工事公衆災害防止対策要綱」（建築工事等編）（告示第496号令和元年9月2日）及び建築工事安全施工技術指針（国</w:t>
      </w:r>
      <w:r w:rsidR="002F1BAB" w:rsidRPr="005541E7">
        <w:rPr>
          <w:rFonts w:ascii="游明朝" w:hAnsi="游明朝" w:hint="eastAsia"/>
          <w:sz w:val="18"/>
          <w:szCs w:val="18"/>
        </w:rPr>
        <w:t>営</w:t>
      </w:r>
      <w:r w:rsidRPr="005541E7">
        <w:rPr>
          <w:rFonts w:ascii="游明朝" w:hAnsi="游明朝" w:hint="eastAsia"/>
          <w:sz w:val="18"/>
          <w:szCs w:val="18"/>
        </w:rPr>
        <w:t>整第216号平成27年1月20日）を踏まえ、常に工事の安全に留意し、施工に伴う災害及び事故の防止に努めること。</w:t>
      </w:r>
    </w:p>
    <w:p w14:paraId="3F335737" w14:textId="77777777" w:rsidR="00F03B12" w:rsidRPr="005541E7" w:rsidRDefault="00F03B12" w:rsidP="0087510E">
      <w:pPr>
        <w:spacing w:line="240" w:lineRule="exact"/>
        <w:ind w:leftChars="200" w:left="840" w:hangingChars="200" w:hanging="360"/>
        <w:jc w:val="left"/>
        <w:rPr>
          <w:rFonts w:ascii="游明朝" w:hAnsi="游明朝"/>
          <w:sz w:val="18"/>
          <w:szCs w:val="18"/>
        </w:rPr>
      </w:pPr>
    </w:p>
    <w:p w14:paraId="1160F2B9"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工事共通事項</w:t>
      </w:r>
    </w:p>
    <w:p w14:paraId="4F4C699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寸法</w:t>
      </w:r>
    </w:p>
    <w:p w14:paraId="417AA8A8"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機器類の参考姿図に示す寸法は参考値とする。ただし、図面特記がある場合はそれに従う。</w:t>
      </w:r>
    </w:p>
    <w:p w14:paraId="19A50BBA"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担保検査時の報告書</w:t>
      </w:r>
    </w:p>
    <w:p w14:paraId="6BBF981D"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担保検査前に本工事関係部分の自主検査を行い、その報告書を提出する。</w:t>
      </w:r>
    </w:p>
    <w:p w14:paraId="303B7D8F"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改修工事等の留意事項</w:t>
      </w:r>
    </w:p>
    <w:p w14:paraId="754C9583"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本工事施工に際し、事前に既設関連設備の現況及び機能を十分に調査、確認する。</w:t>
      </w:r>
    </w:p>
    <w:p w14:paraId="1610B622"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監督員及び施設管理者と事前に十分打合せを行い、当該施設の運営に支障なきよう施工する。</w:t>
      </w:r>
    </w:p>
    <w:p w14:paraId="1A27ED6D"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本工事により既設設備の機能停止を発生させる場合には、監督員及び当該施設管理者と打合せの上で、必要な仮設工事を行う。</w:t>
      </w:r>
    </w:p>
    <w:p w14:paraId="08CC357C"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施工後速やかに、各設備ごとに当該施設の機能障害の発生有無を確認する。</w:t>
      </w:r>
    </w:p>
    <w:p w14:paraId="1D2C8315" w14:textId="7C0C1D54"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上記を踏まえた上で施工計画書を作成し、</w:t>
      </w:r>
      <w:r w:rsidR="003F18B3" w:rsidRPr="005541E7">
        <w:rPr>
          <w:rFonts w:ascii="游明朝" w:hAnsi="游明朝" w:hint="eastAsia"/>
          <w:sz w:val="18"/>
          <w:szCs w:val="18"/>
        </w:rPr>
        <w:t>現場着手前に</w:t>
      </w:r>
      <w:r w:rsidRPr="005541E7">
        <w:rPr>
          <w:rFonts w:ascii="游明朝" w:hAnsi="游明朝" w:hint="eastAsia"/>
          <w:sz w:val="18"/>
          <w:szCs w:val="18"/>
        </w:rPr>
        <w:t>監督員の承諾を得た上で着手する。</w:t>
      </w:r>
    </w:p>
    <w:p w14:paraId="4FAD7679" w14:textId="365E51DE"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仮設工事</w:t>
      </w:r>
    </w:p>
    <w:p w14:paraId="4CA6E27D" w14:textId="37CDC45A" w:rsidR="00966EAE"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w:t>
      </w:r>
      <w:r w:rsidR="00966EAE" w:rsidRPr="005541E7">
        <w:rPr>
          <w:rFonts w:ascii="游明朝" w:hAnsi="游明朝"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394BA9C8" w14:textId="77777777" w:rsidR="00966EAE" w:rsidRPr="005541E7" w:rsidRDefault="00966EAE" w:rsidP="00640EA4">
      <w:pPr>
        <w:pStyle w:val="a5"/>
        <w:spacing w:line="240" w:lineRule="exact"/>
        <w:ind w:leftChars="0" w:left="1020"/>
        <w:jc w:val="left"/>
        <w:outlineLvl w:val="2"/>
        <w:rPr>
          <w:rFonts w:ascii="游明朝" w:hAnsi="游明朝"/>
          <w:sz w:val="18"/>
          <w:szCs w:val="18"/>
        </w:rPr>
      </w:pPr>
      <w:r w:rsidRPr="005541E7">
        <w:rPr>
          <w:rFonts w:ascii="游明朝" w:hAnsi="游明朝" w:hint="eastAsia"/>
          <w:sz w:val="18"/>
          <w:szCs w:val="18"/>
        </w:rPr>
        <w:t>なお主体工事の工事仮設を請け負う場合も同様とする。</w:t>
      </w:r>
    </w:p>
    <w:p w14:paraId="15CA9F93" w14:textId="694F54F8" w:rsidR="00640EA4"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19589209" w14:textId="1914FB01" w:rsidR="00640EA4"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請負人詰所、工作上屋、材料置場及び便所などの仮設物を設ける場合は、設置位置その他について監督員の承諾を受ける。</w:t>
      </w:r>
    </w:p>
    <w:p w14:paraId="411AC41F" w14:textId="25D4B3A1" w:rsidR="00640EA4" w:rsidRPr="005541E7" w:rsidRDefault="00640EA4" w:rsidP="00D00520">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3AE2BFB0" w14:textId="580729D0" w:rsidR="00640EA4"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足場（仮設ゴンドラ、移動式足場を除く）を設ける場合は、「「手すり先行工法に関するガイドライン」について（</w:t>
      </w:r>
      <w:r w:rsidR="00E1461A" w:rsidRPr="005541E7">
        <w:rPr>
          <w:rFonts w:ascii="游明朝" w:hAnsi="游明朝" w:hint="eastAsia"/>
          <w:sz w:val="18"/>
          <w:szCs w:val="18"/>
        </w:rPr>
        <w:t>厚生労働省基発第</w:t>
      </w:r>
      <w:r w:rsidR="00E1461A" w:rsidRPr="005541E7">
        <w:rPr>
          <w:rFonts w:ascii="游明朝" w:hAnsi="游明朝"/>
          <w:sz w:val="18"/>
          <w:szCs w:val="18"/>
        </w:rPr>
        <w:t>0424001</w:t>
      </w:r>
      <w:r w:rsidR="00E1461A" w:rsidRPr="005541E7">
        <w:rPr>
          <w:rFonts w:ascii="游明朝" w:hAnsi="游明朝" w:hint="eastAsia"/>
          <w:sz w:val="18"/>
          <w:szCs w:val="18"/>
        </w:rPr>
        <w:t>号　平成</w:t>
      </w:r>
      <w:r w:rsidR="00E1461A" w:rsidRPr="005541E7">
        <w:rPr>
          <w:rFonts w:ascii="游明朝" w:hAnsi="游明朝"/>
          <w:sz w:val="18"/>
          <w:szCs w:val="18"/>
        </w:rPr>
        <w:t>21</w:t>
      </w:r>
      <w:r w:rsidR="00E1461A" w:rsidRPr="005541E7">
        <w:rPr>
          <w:rFonts w:ascii="游明朝" w:hAnsi="游明朝" w:hint="eastAsia"/>
          <w:sz w:val="18"/>
          <w:szCs w:val="18"/>
        </w:rPr>
        <w:t>年</w:t>
      </w:r>
      <w:r w:rsidR="00E1461A" w:rsidRPr="005541E7">
        <w:rPr>
          <w:rFonts w:ascii="游明朝" w:hAnsi="游明朝"/>
          <w:sz w:val="18"/>
          <w:szCs w:val="18"/>
        </w:rPr>
        <w:t>4</w:t>
      </w:r>
      <w:r w:rsidR="00E1461A" w:rsidRPr="005541E7">
        <w:rPr>
          <w:rFonts w:ascii="游明朝" w:hAnsi="游明朝" w:hint="eastAsia"/>
          <w:sz w:val="18"/>
          <w:szCs w:val="18"/>
        </w:rPr>
        <w:t>月</w:t>
      </w:r>
      <w:r w:rsidR="00E1461A" w:rsidRPr="005541E7">
        <w:rPr>
          <w:rFonts w:ascii="游明朝" w:hAnsi="游明朝"/>
          <w:sz w:val="18"/>
          <w:szCs w:val="18"/>
        </w:rPr>
        <w:t>24</w:t>
      </w:r>
      <w:r w:rsidR="00E1461A" w:rsidRPr="005541E7">
        <w:rPr>
          <w:rFonts w:ascii="游明朝" w:hAnsi="游明朝" w:hint="eastAsia"/>
          <w:sz w:val="18"/>
          <w:szCs w:val="18"/>
        </w:rPr>
        <w:t>日、</w:t>
      </w:r>
      <w:r w:rsidRPr="005541E7">
        <w:rPr>
          <w:rFonts w:ascii="游明朝" w:hAnsi="游明朝" w:hint="eastAsia"/>
          <w:sz w:val="18"/>
          <w:szCs w:val="18"/>
        </w:rPr>
        <w:t>厚生労働省基発第</w:t>
      </w:r>
      <w:r w:rsidR="00CB35B1" w:rsidRPr="005541E7">
        <w:rPr>
          <w:rFonts w:ascii="游明朝" w:hAnsi="游明朝" w:hint="eastAsia"/>
          <w:sz w:val="18"/>
          <w:szCs w:val="18"/>
        </w:rPr>
        <w:t>1226号　令和5</w:t>
      </w:r>
      <w:r w:rsidRPr="005541E7">
        <w:rPr>
          <w:rFonts w:ascii="游明朝" w:hAnsi="游明朝" w:hint="eastAsia"/>
          <w:sz w:val="18"/>
          <w:szCs w:val="18"/>
        </w:rPr>
        <w:t>年</w:t>
      </w:r>
      <w:r w:rsidR="00CB35B1" w:rsidRPr="005541E7">
        <w:rPr>
          <w:rFonts w:ascii="游明朝" w:hAnsi="游明朝" w:hint="eastAsia"/>
          <w:sz w:val="18"/>
          <w:szCs w:val="18"/>
        </w:rPr>
        <w:t>12</w:t>
      </w:r>
      <w:r w:rsidRPr="005541E7">
        <w:rPr>
          <w:rFonts w:ascii="游明朝" w:hAnsi="游明朝" w:hint="eastAsia"/>
          <w:sz w:val="18"/>
          <w:szCs w:val="18"/>
        </w:rPr>
        <w:t>月</w:t>
      </w:r>
      <w:r w:rsidR="00CB35B1" w:rsidRPr="005541E7">
        <w:rPr>
          <w:rFonts w:ascii="游明朝" w:hAnsi="游明朝" w:hint="eastAsia"/>
          <w:sz w:val="18"/>
          <w:szCs w:val="18"/>
        </w:rPr>
        <w:t>26</w:t>
      </w:r>
      <w:r w:rsidRPr="005541E7">
        <w:rPr>
          <w:rFonts w:ascii="游明朝" w:hAnsi="游明朝" w:hint="eastAsia"/>
          <w:sz w:val="18"/>
          <w:szCs w:val="18"/>
        </w:rPr>
        <w:t>日</w:t>
      </w:r>
      <w:r w:rsidR="00E1461A" w:rsidRPr="005541E7">
        <w:rPr>
          <w:rFonts w:ascii="游明朝" w:hAnsi="游明朝" w:hint="eastAsia"/>
          <w:sz w:val="18"/>
          <w:szCs w:val="18"/>
        </w:rPr>
        <w:t>改正</w:t>
      </w:r>
      <w:r w:rsidRPr="005541E7">
        <w:rPr>
          <w:rFonts w:ascii="游明朝" w:hAnsi="游明朝" w:hint="eastAsia"/>
          <w:sz w:val="18"/>
          <w:szCs w:val="18"/>
        </w:rPr>
        <w:t>）」の「手すり先行工法等に関するガイドライン」により、「手すり先行工法による足場の組立て等</w:t>
      </w:r>
      <w:r w:rsidR="002F1BAB" w:rsidRPr="005541E7">
        <w:rPr>
          <w:rFonts w:ascii="游明朝" w:hAnsi="游明朝" w:hint="eastAsia"/>
          <w:sz w:val="18"/>
          <w:szCs w:val="18"/>
        </w:rPr>
        <w:t>の作業</w:t>
      </w:r>
      <w:r w:rsidRPr="005541E7">
        <w:rPr>
          <w:rFonts w:ascii="游明朝" w:hAnsi="游明朝" w:hint="eastAsia"/>
          <w:sz w:val="18"/>
          <w:szCs w:val="18"/>
        </w:rPr>
        <w:t>に関する基準」及び「働きやすい安心感のある足場に関す</w:t>
      </w:r>
      <w:r w:rsidRPr="005541E7">
        <w:rPr>
          <w:rFonts w:ascii="游明朝" w:hAnsi="游明朝" w:hint="eastAsia"/>
          <w:sz w:val="18"/>
          <w:szCs w:val="18"/>
        </w:rPr>
        <w:lastRenderedPageBreak/>
        <w:t>る基準」に適合する足場とする。</w:t>
      </w:r>
    </w:p>
    <w:p w14:paraId="27E0A864" w14:textId="573F7125" w:rsidR="00640EA4" w:rsidRPr="005541E7" w:rsidRDefault="00640EA4" w:rsidP="00A03502">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絶縁抵抗及び接地測定</w:t>
      </w:r>
    </w:p>
    <w:p w14:paraId="70A8DBEB" w14:textId="090849F2" w:rsidR="00640EA4" w:rsidRPr="005541E7" w:rsidRDefault="00640EA4" w:rsidP="00640EA4">
      <w:pPr>
        <w:tabs>
          <w:tab w:val="left" w:pos="3969"/>
        </w:tabs>
        <w:spacing w:line="240" w:lineRule="exact"/>
        <w:ind w:leftChars="400" w:left="960"/>
        <w:jc w:val="left"/>
        <w:rPr>
          <w:rFonts w:ascii="游明朝" w:hAnsi="游明朝"/>
          <w:sz w:val="18"/>
          <w:szCs w:val="18"/>
        </w:rPr>
      </w:pPr>
      <w:r w:rsidRPr="005541E7">
        <w:rPr>
          <w:rFonts w:ascii="游明朝" w:hAnsi="游明朝" w:hint="eastAsia"/>
          <w:sz w:val="18"/>
          <w:szCs w:val="18"/>
        </w:rPr>
        <w:t>本工事関係部分の絶縁抵抗及び接地抵抗については、施工前の値をあらかじめ測定しておき、施工後の値と共に記録を行う。低圧配線の電線相互間及び電線と大地間の絶縁抵抗値は、JIS C1302「絶縁抵抗計」によるもので測定し、開閉器等で区切ることのできる電路ごとに50ＭΩ以上とする。ただし、機器が接続された状態では5ＭΩ以上とする。</w:t>
      </w:r>
    </w:p>
    <w:p w14:paraId="168EC90D"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再使用機器</w:t>
      </w:r>
    </w:p>
    <w:p w14:paraId="7EC3B802"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取外したうえ再使用する機器は、清掃し絶縁抵抗測定のうえ取り付ける。</w:t>
      </w:r>
    </w:p>
    <w:p w14:paraId="35771F16"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機器撤去後の補修及び復旧</w:t>
      </w:r>
    </w:p>
    <w:p w14:paraId="35F05A4C" w14:textId="0DCF8853" w:rsidR="005524F5" w:rsidRPr="005541E7" w:rsidRDefault="00966EAE" w:rsidP="001F2262">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既設機器の撤去跡に取付ボルト孔、壁面、天井面の変色等が発生する場合には補修等を行う。</w:t>
      </w:r>
    </w:p>
    <w:p w14:paraId="60C4DE23"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はつり</w:t>
      </w:r>
    </w:p>
    <w:p w14:paraId="7B8ADE52"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既存のコンクリート床、壁等の配管貫通部の穴あけは、原則としてダイヤモンドカッターによる。</w:t>
      </w:r>
    </w:p>
    <w:p w14:paraId="197FE86D" w14:textId="0F13BE14"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なお、復旧はモルタル補修とする。</w:t>
      </w:r>
    </w:p>
    <w:p w14:paraId="233A1734"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現場代理人の腕章</w:t>
      </w:r>
    </w:p>
    <w:p w14:paraId="0698F458"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現場作業員及び住民からみた責任者の明確化を図るため、現場代理人及び監理技術者等に、腕章の着用を義務付けるものとする。</w:t>
      </w:r>
    </w:p>
    <w:p w14:paraId="4B0CE949" w14:textId="7EEDE550" w:rsidR="00A34DB9"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なお、腕章の仕様については監督員と協議するものとし、着用箇所は、腕の見易い個所を原則とする。また、腕章の他にも名札を着用することが望ましい。</w:t>
      </w:r>
    </w:p>
    <w:p w14:paraId="72788651"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警備員の配置</w:t>
      </w:r>
    </w:p>
    <w:tbl>
      <w:tblPr>
        <w:tblStyle w:val="21"/>
        <w:tblW w:w="0" w:type="auto"/>
        <w:tblInd w:w="630" w:type="dxa"/>
        <w:tblLook w:val="04A0" w:firstRow="1" w:lastRow="0" w:firstColumn="1" w:lastColumn="0" w:noHBand="0" w:noVBand="1"/>
      </w:tblPr>
      <w:tblGrid>
        <w:gridCol w:w="396"/>
        <w:gridCol w:w="1555"/>
        <w:gridCol w:w="1134"/>
        <w:gridCol w:w="2977"/>
      </w:tblGrid>
      <w:tr w:rsidR="0052785E" w:rsidRPr="005541E7" w14:paraId="5A9EF02D" w14:textId="77777777" w:rsidTr="00966EAE">
        <w:tc>
          <w:tcPr>
            <w:tcW w:w="396" w:type="dxa"/>
          </w:tcPr>
          <w:p w14:paraId="14C5B36F" w14:textId="77777777" w:rsidR="00966EAE" w:rsidRPr="005541E7" w:rsidRDefault="00966EAE" w:rsidP="00E94689">
            <w:pPr>
              <w:spacing w:line="240" w:lineRule="exact"/>
              <w:jc w:val="center"/>
              <w:rPr>
                <w:rFonts w:ascii="游明朝" w:hAnsi="游明朝"/>
                <w:sz w:val="18"/>
                <w:szCs w:val="18"/>
              </w:rPr>
            </w:pPr>
          </w:p>
        </w:tc>
        <w:tc>
          <w:tcPr>
            <w:tcW w:w="1555" w:type="dxa"/>
          </w:tcPr>
          <w:p w14:paraId="7F817346" w14:textId="77777777" w:rsidR="00966EAE" w:rsidRPr="005541E7" w:rsidRDefault="00966EAE" w:rsidP="00E94689">
            <w:pPr>
              <w:spacing w:line="240" w:lineRule="exact"/>
              <w:jc w:val="center"/>
              <w:rPr>
                <w:rFonts w:ascii="游明朝" w:hAnsi="游明朝"/>
                <w:sz w:val="18"/>
                <w:szCs w:val="18"/>
              </w:rPr>
            </w:pPr>
          </w:p>
        </w:tc>
        <w:tc>
          <w:tcPr>
            <w:tcW w:w="1134" w:type="dxa"/>
          </w:tcPr>
          <w:p w14:paraId="24304F59"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人数</w:t>
            </w:r>
          </w:p>
        </w:tc>
        <w:tc>
          <w:tcPr>
            <w:tcW w:w="2977" w:type="dxa"/>
          </w:tcPr>
          <w:p w14:paraId="6C60DA2D"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期間</w:t>
            </w:r>
          </w:p>
        </w:tc>
      </w:tr>
      <w:tr w:rsidR="0052785E" w:rsidRPr="005541E7" w14:paraId="6B4093BE" w14:textId="77777777" w:rsidTr="00966EAE">
        <w:tc>
          <w:tcPr>
            <w:tcW w:w="396" w:type="dxa"/>
          </w:tcPr>
          <w:p w14:paraId="1E70C3B1"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w:t>
            </w:r>
          </w:p>
        </w:tc>
        <w:tc>
          <w:tcPr>
            <w:tcW w:w="1555" w:type="dxa"/>
          </w:tcPr>
          <w:p w14:paraId="671032DE"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交通誘導員Ａ</w:t>
            </w:r>
          </w:p>
        </w:tc>
        <w:tc>
          <w:tcPr>
            <w:tcW w:w="1134" w:type="dxa"/>
          </w:tcPr>
          <w:p w14:paraId="737C591E" w14:textId="77777777" w:rsidR="00966EAE" w:rsidRPr="005541E7" w:rsidRDefault="00966EAE" w:rsidP="00E94689">
            <w:pPr>
              <w:spacing w:line="240" w:lineRule="exact"/>
              <w:jc w:val="right"/>
              <w:rPr>
                <w:rFonts w:ascii="游明朝" w:hAnsi="游明朝"/>
                <w:sz w:val="18"/>
                <w:szCs w:val="18"/>
              </w:rPr>
            </w:pPr>
          </w:p>
        </w:tc>
        <w:tc>
          <w:tcPr>
            <w:tcW w:w="2977" w:type="dxa"/>
          </w:tcPr>
          <w:p w14:paraId="0473D860" w14:textId="77777777" w:rsidR="00966EAE" w:rsidRPr="005541E7" w:rsidRDefault="00966EAE" w:rsidP="00E94689">
            <w:pPr>
              <w:spacing w:line="240" w:lineRule="exact"/>
              <w:jc w:val="center"/>
              <w:rPr>
                <w:rFonts w:ascii="游明朝" w:hAnsi="游明朝"/>
                <w:sz w:val="18"/>
                <w:szCs w:val="18"/>
              </w:rPr>
            </w:pPr>
          </w:p>
        </w:tc>
      </w:tr>
      <w:tr w:rsidR="0052785E" w:rsidRPr="005541E7" w14:paraId="0F3147FF" w14:textId="77777777" w:rsidTr="00966EAE">
        <w:tc>
          <w:tcPr>
            <w:tcW w:w="396" w:type="dxa"/>
          </w:tcPr>
          <w:p w14:paraId="2770DB0F"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w:t>
            </w:r>
          </w:p>
        </w:tc>
        <w:tc>
          <w:tcPr>
            <w:tcW w:w="1555" w:type="dxa"/>
          </w:tcPr>
          <w:p w14:paraId="2F908BD1"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交通誘導員Ｂ</w:t>
            </w:r>
          </w:p>
        </w:tc>
        <w:tc>
          <w:tcPr>
            <w:tcW w:w="1134" w:type="dxa"/>
          </w:tcPr>
          <w:p w14:paraId="5750A1B3" w14:textId="77777777" w:rsidR="00966EAE" w:rsidRPr="005541E7" w:rsidRDefault="00966EAE" w:rsidP="00E94689">
            <w:pPr>
              <w:spacing w:line="240" w:lineRule="exact"/>
              <w:jc w:val="right"/>
              <w:rPr>
                <w:rFonts w:ascii="游明朝" w:hAnsi="游明朝"/>
                <w:sz w:val="18"/>
                <w:szCs w:val="18"/>
              </w:rPr>
            </w:pPr>
          </w:p>
        </w:tc>
        <w:tc>
          <w:tcPr>
            <w:tcW w:w="2977" w:type="dxa"/>
          </w:tcPr>
          <w:p w14:paraId="4B582286"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資材搬出入時</w:t>
            </w:r>
          </w:p>
        </w:tc>
      </w:tr>
    </w:tbl>
    <w:p w14:paraId="70A3C8E4" w14:textId="77777777" w:rsidR="00332437" w:rsidRPr="005541E7" w:rsidRDefault="00966EAE" w:rsidP="001F2262">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期間記入なき場合は完成引き渡しまでの施工期間</w:t>
      </w:r>
    </w:p>
    <w:p w14:paraId="565EC91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監督員事務所</w:t>
      </w:r>
    </w:p>
    <w:p w14:paraId="0D545CEF" w14:textId="33B012F6"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※設けない　　○設ける（規模･仕上･備品等：　　　　　　　　　　　　　　　　　　　　）</w:t>
      </w:r>
    </w:p>
    <w:p w14:paraId="787DE26F"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現場表示板</w:t>
      </w:r>
    </w:p>
    <w:p w14:paraId="1064C393"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※設置する　　○設置しない</w:t>
      </w:r>
    </w:p>
    <w:p w14:paraId="04AF8CA3"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発生材の処理</w:t>
      </w:r>
    </w:p>
    <w:p w14:paraId="5DB2FF76"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発注者に引渡しを要するもの　※無し　○有り（　　　　　　　　　　　　　　　　　）</w:t>
      </w:r>
    </w:p>
    <w:p w14:paraId="36FF3F30"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特別管理産業廃棄物　○ＰＣＢ使用機器　○ＳＦ６ガス使用機器</w:t>
      </w:r>
    </w:p>
    <w:p w14:paraId="7927EECC" w14:textId="77777777" w:rsidR="00966EAE" w:rsidRPr="005541E7" w:rsidRDefault="00966EAE" w:rsidP="00E94689">
      <w:pPr>
        <w:spacing w:line="240" w:lineRule="exact"/>
        <w:ind w:left="142"/>
        <w:jc w:val="left"/>
        <w:rPr>
          <w:rFonts w:ascii="游明朝" w:hAnsi="游明朝"/>
          <w:sz w:val="18"/>
          <w:szCs w:val="18"/>
        </w:rPr>
      </w:pPr>
      <w:r w:rsidRPr="005541E7">
        <w:rPr>
          <w:rFonts w:ascii="游明朝" w:hAnsi="游明朝" w:hint="eastAsia"/>
          <w:sz w:val="18"/>
          <w:szCs w:val="18"/>
        </w:rPr>
        <w:t xml:space="preserve">　　　　　　　　　　　　　　 ○（                   　　　　　　　       　　）</w:t>
      </w:r>
    </w:p>
    <w:p w14:paraId="0C010A90"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再利用を図るもの（　　　　　　　　 　　　　　 　　　　　　　　　　　）</w:t>
      </w:r>
    </w:p>
    <w:p w14:paraId="1EFEF2EF" w14:textId="77777777" w:rsidR="00966EAE" w:rsidRPr="005541E7" w:rsidRDefault="00966EAE" w:rsidP="00E94689">
      <w:pPr>
        <w:spacing w:line="240" w:lineRule="exact"/>
        <w:ind w:left="142"/>
        <w:jc w:val="left"/>
        <w:rPr>
          <w:rFonts w:ascii="游明朝" w:hAnsi="游明朝"/>
          <w:sz w:val="18"/>
          <w:szCs w:val="18"/>
        </w:rPr>
      </w:pPr>
      <w:r w:rsidRPr="005541E7">
        <w:rPr>
          <w:rFonts w:ascii="游明朝" w:hAnsi="游明朝" w:hint="eastAsia"/>
          <w:sz w:val="18"/>
          <w:szCs w:val="18"/>
        </w:rPr>
        <w:t xml:space="preserve">　　　 　　　　　　搬入先（                     　 　　　　　　　　　　　　　）</w:t>
      </w:r>
    </w:p>
    <w:p w14:paraId="0BA9D098" w14:textId="77777777" w:rsidR="0051467B"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再資源化を図るもの　※コンクリートがら　※アスファルトがら ※木　材　</w:t>
      </w:r>
    </w:p>
    <w:p w14:paraId="630D9CC8" w14:textId="77777777" w:rsidR="0051467B" w:rsidRPr="005541E7" w:rsidRDefault="00966EAE" w:rsidP="0051467B">
      <w:pPr>
        <w:spacing w:line="240" w:lineRule="exact"/>
        <w:ind w:firstLineChars="1300" w:firstLine="2340"/>
        <w:jc w:val="left"/>
        <w:outlineLvl w:val="2"/>
        <w:rPr>
          <w:rFonts w:ascii="游明朝" w:hAnsi="游明朝"/>
          <w:sz w:val="18"/>
          <w:szCs w:val="18"/>
        </w:rPr>
      </w:pPr>
      <w:r w:rsidRPr="005541E7">
        <w:rPr>
          <w:rFonts w:ascii="游明朝" w:hAnsi="游明朝" w:hint="eastAsia"/>
          <w:sz w:val="18"/>
          <w:szCs w:val="18"/>
        </w:rPr>
        <w:t xml:space="preserve"> </w:t>
      </w:r>
      <w:r w:rsidR="0051467B" w:rsidRPr="005541E7">
        <w:rPr>
          <w:rFonts w:ascii="游明朝" w:hAnsi="游明朝" w:hint="eastAsia"/>
          <w:sz w:val="18"/>
          <w:szCs w:val="18"/>
        </w:rPr>
        <w:t xml:space="preserve">　</w:t>
      </w:r>
      <w:r w:rsidR="0051467B" w:rsidRPr="005541E7">
        <w:rPr>
          <w:rFonts w:ascii="游明朝" w:hAnsi="游明朝"/>
          <w:sz w:val="18"/>
          <w:szCs w:val="18"/>
        </w:rPr>
        <w:t xml:space="preserve"> </w:t>
      </w:r>
      <w:r w:rsidR="0051467B" w:rsidRPr="005541E7">
        <w:rPr>
          <w:rFonts w:ascii="游明朝" w:hAnsi="游明朝" w:cs="ＭＳ 明朝" w:hint="eastAsia"/>
          <w:sz w:val="18"/>
          <w:szCs w:val="18"/>
        </w:rPr>
        <w:t xml:space="preserve">※鉛蓄電池　　※小型充電式電池　　</w:t>
      </w:r>
      <w:r w:rsidR="0051467B" w:rsidRPr="005541E7">
        <w:rPr>
          <w:rFonts w:ascii="游明朝" w:hAnsi="游明朝" w:hint="eastAsia"/>
          <w:sz w:val="18"/>
          <w:szCs w:val="18"/>
        </w:rPr>
        <w:t>○（　　　　　　　　　　）</w:t>
      </w:r>
    </w:p>
    <w:p w14:paraId="4BD8B523"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石綿含有廃棄物（詳細は事前調査の結果による）</w:t>
      </w:r>
    </w:p>
    <w:p w14:paraId="53A9D548"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 xml:space="preserve">　○保温材・断熱材（　　　　　　　　　　　　　　　）　○成形板等建材（　　　　　　　　　　　　　　　　）</w:t>
      </w:r>
    </w:p>
    <w:p w14:paraId="356815A1"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 xml:space="preserve">　○パッキン・ガスケット（　　　　　　　　　　　　）　○ブレーキパッド（　　　　　　　　　　　　　　　）</w:t>
      </w:r>
    </w:p>
    <w:p w14:paraId="75129F98"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 xml:space="preserve">　○その他（　　　　　　　　　　　　　　　　　　）</w:t>
      </w:r>
    </w:p>
    <w:p w14:paraId="66818FD0"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水銀使用製品産業廃棄物</w:t>
      </w:r>
    </w:p>
    <w:p w14:paraId="137719AC" w14:textId="77777777" w:rsidR="00966EAE" w:rsidRPr="005541E7" w:rsidRDefault="00966EAE" w:rsidP="00E94689">
      <w:pPr>
        <w:spacing w:line="240" w:lineRule="exact"/>
        <w:ind w:leftChars="400" w:left="960" w:firstLineChars="100" w:firstLine="180"/>
        <w:jc w:val="left"/>
        <w:rPr>
          <w:rFonts w:ascii="游明朝" w:hAnsi="游明朝"/>
          <w:sz w:val="18"/>
          <w:szCs w:val="18"/>
        </w:rPr>
      </w:pPr>
      <w:r w:rsidRPr="005541E7">
        <w:rPr>
          <w:rFonts w:ascii="游明朝" w:hAnsi="游明朝" w:hint="eastAsia"/>
          <w:sz w:val="18"/>
          <w:szCs w:val="18"/>
        </w:rPr>
        <w:t>○蛍光ランプ（　　　　　　　　　　　　　　　　）　○ＨＩＤランプ等（　　　　　　　　　　　　　　）</w:t>
      </w:r>
    </w:p>
    <w:p w14:paraId="5B209FAB" w14:textId="374CB392" w:rsidR="00966EAE" w:rsidRPr="005541E7" w:rsidRDefault="00966EAE" w:rsidP="00E94689">
      <w:pPr>
        <w:spacing w:line="240" w:lineRule="exact"/>
        <w:ind w:leftChars="400" w:left="960" w:firstLineChars="100" w:firstLine="180"/>
        <w:jc w:val="left"/>
        <w:rPr>
          <w:rFonts w:ascii="游明朝" w:hAnsi="游明朝"/>
          <w:sz w:val="18"/>
          <w:szCs w:val="18"/>
        </w:rPr>
      </w:pPr>
      <w:r w:rsidRPr="005541E7">
        <w:rPr>
          <w:rFonts w:ascii="游明朝" w:hAnsi="游明朝" w:hint="eastAsia"/>
          <w:sz w:val="18"/>
          <w:szCs w:val="18"/>
        </w:rPr>
        <w:t>○工業機器類（　　　　　　　　　　　　　　　　）</w:t>
      </w:r>
    </w:p>
    <w:p w14:paraId="32A73675" w14:textId="0AFA7BE7" w:rsidR="00682396"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４</w:t>
      </w:r>
      <w:r w:rsidR="00682396" w:rsidRPr="005541E7">
        <w:rPr>
          <w:rFonts w:ascii="游明朝" w:hAnsi="游明朝" w:hint="eastAsia"/>
          <w:sz w:val="18"/>
          <w:szCs w:val="18"/>
        </w:rPr>
        <w:t>）事前調査</w:t>
      </w:r>
    </w:p>
    <w:p w14:paraId="38B33508" w14:textId="73444851" w:rsidR="00682396" w:rsidRPr="005541E7" w:rsidRDefault="00682396" w:rsidP="0050735E">
      <w:pPr>
        <w:widowControl w:val="0"/>
        <w:numPr>
          <w:ilvl w:val="0"/>
          <w:numId w:val="40"/>
        </w:numPr>
        <w:spacing w:line="240" w:lineRule="exact"/>
        <w:ind w:leftChars="200" w:left="900"/>
        <w:jc w:val="left"/>
        <w:rPr>
          <w:rFonts w:ascii="游明朝" w:hAnsi="游明朝"/>
          <w:sz w:val="18"/>
          <w:szCs w:val="18"/>
        </w:rPr>
      </w:pPr>
      <w:r w:rsidRPr="005541E7">
        <w:rPr>
          <w:rFonts w:ascii="游明朝" w:hAnsi="游明朝" w:hint="eastAsia"/>
          <w:sz w:val="18"/>
          <w:szCs w:val="18"/>
        </w:rPr>
        <w:t>石綿則、大気汚染防止法（昭和43年法律第97号）に基づき、</w:t>
      </w:r>
      <w:r w:rsidR="00467518" w:rsidRPr="005541E7">
        <w:rPr>
          <w:rFonts w:ascii="游明朝" w:hAnsi="游明朝" w:hint="eastAsia"/>
          <w:sz w:val="18"/>
          <w:szCs w:val="18"/>
        </w:rPr>
        <w:t>事前調査の結果を作業開</w:t>
      </w:r>
      <w:r w:rsidR="00CE0D7B" w:rsidRPr="005541E7">
        <w:rPr>
          <w:rFonts w:ascii="游明朝" w:hAnsi="游明朝" w:hint="eastAsia"/>
          <w:sz w:val="18"/>
          <w:szCs w:val="18"/>
        </w:rPr>
        <w:t>始前に監督員に提出するとともに、その写しを工事の現場へ据え置く</w:t>
      </w:r>
      <w:r w:rsidR="00467518" w:rsidRPr="005541E7">
        <w:rPr>
          <w:rFonts w:ascii="游明朝" w:hAnsi="游明朝" w:hint="eastAsia"/>
          <w:sz w:val="18"/>
          <w:szCs w:val="18"/>
        </w:rPr>
        <w:t>。</w:t>
      </w:r>
    </w:p>
    <w:p w14:paraId="4E0637B7" w14:textId="082AD54A" w:rsidR="00682396" w:rsidRPr="005541E7" w:rsidRDefault="00682396" w:rsidP="00682396">
      <w:pPr>
        <w:widowControl w:val="0"/>
        <w:numPr>
          <w:ilvl w:val="0"/>
          <w:numId w:val="40"/>
        </w:numPr>
        <w:autoSpaceDE w:val="0"/>
        <w:autoSpaceDN w:val="0"/>
        <w:adjustRightInd w:val="0"/>
        <w:spacing w:line="240" w:lineRule="exact"/>
        <w:jc w:val="left"/>
        <w:rPr>
          <w:rFonts w:ascii="游明朝" w:hAnsi="游明朝" w:cs="YuMincho-Regular"/>
          <w:kern w:val="0"/>
          <w:sz w:val="18"/>
          <w:szCs w:val="18"/>
        </w:rPr>
      </w:pPr>
      <w:r w:rsidRPr="005541E7">
        <w:rPr>
          <w:rFonts w:ascii="游明朝" w:hAnsi="游明朝" w:cs="YuMincho-Regular" w:hint="eastAsia"/>
          <w:kern w:val="0"/>
          <w:sz w:val="18"/>
          <w:szCs w:val="18"/>
        </w:rPr>
        <w:t>石綿調査を</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う者の資格</w:t>
      </w:r>
    </w:p>
    <w:p w14:paraId="5F945014" w14:textId="1D972F3C" w:rsidR="00682396" w:rsidRPr="005541E7" w:rsidRDefault="00682396" w:rsidP="00682396">
      <w:pPr>
        <w:widowControl w:val="0"/>
        <w:autoSpaceDE w:val="0"/>
        <w:autoSpaceDN w:val="0"/>
        <w:adjustRightInd w:val="0"/>
        <w:spacing w:line="240" w:lineRule="exact"/>
        <w:ind w:leftChars="404" w:left="970"/>
        <w:jc w:val="left"/>
        <w:rPr>
          <w:rFonts w:ascii="游明朝" w:hAnsi="游明朝" w:cs="YuMincho-Regular"/>
          <w:kern w:val="0"/>
          <w:sz w:val="18"/>
          <w:szCs w:val="18"/>
        </w:rPr>
      </w:pPr>
      <w:r w:rsidRPr="005541E7">
        <w:rPr>
          <w:rFonts w:ascii="游明朝" w:hAnsi="游明朝" w:cs="YuMincho-Regular" w:hint="eastAsia"/>
          <w:kern w:val="0"/>
          <w:sz w:val="18"/>
          <w:szCs w:val="18"/>
        </w:rPr>
        <w:t>建築物</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綿含有建材調査者講習</w:t>
      </w:r>
      <w:r w:rsidR="002F1BAB" w:rsidRPr="005541E7">
        <w:rPr>
          <w:rFonts w:ascii="游明朝" w:hAnsi="游明朝" w:cs="YuMincho-Regular" w:hint="eastAsia"/>
          <w:kern w:val="0"/>
          <w:sz w:val="18"/>
          <w:szCs w:val="18"/>
        </w:rPr>
        <w:t>等</w:t>
      </w:r>
      <w:r w:rsidRPr="005541E7">
        <w:rPr>
          <w:rFonts w:ascii="游明朝" w:hAnsi="游明朝" w:cs="YuMincho-Regular" w:hint="eastAsia"/>
          <w:kern w:val="0"/>
          <w:sz w:val="18"/>
          <w:szCs w:val="18"/>
        </w:rPr>
        <w:t>登録規</w:t>
      </w:r>
      <w:r w:rsidR="002F1BAB" w:rsidRPr="005541E7">
        <w:rPr>
          <w:rFonts w:ascii="游明朝" w:hAnsi="游明朝" w:cs="YuMincho-Regular" w:hint="eastAsia"/>
          <w:kern w:val="0"/>
          <w:sz w:val="18"/>
          <w:szCs w:val="18"/>
        </w:rPr>
        <w:t>程</w:t>
      </w:r>
      <w:r w:rsidRPr="005541E7">
        <w:rPr>
          <w:rFonts w:ascii="游明朝" w:hAnsi="游明朝" w:cs="YuMincho-Regular" w:hint="eastAsia"/>
          <w:kern w:val="0"/>
          <w:sz w:val="18"/>
          <w:szCs w:val="18"/>
        </w:rPr>
        <w:t>（平成</w:t>
      </w:r>
      <w:r w:rsidRPr="005541E7">
        <w:rPr>
          <w:rFonts w:ascii="游明朝" w:hAnsi="游明朝" w:cs="YuMincho-Regular"/>
          <w:kern w:val="0"/>
          <w:sz w:val="18"/>
          <w:szCs w:val="18"/>
        </w:rPr>
        <w:t xml:space="preserve">30 </w:t>
      </w:r>
      <w:r w:rsidRPr="005541E7">
        <w:rPr>
          <w:rFonts w:ascii="游明朝" w:hAnsi="游明朝" w:cs="YuMincho-Regular" w:hint="eastAsia"/>
          <w:kern w:val="0"/>
          <w:sz w:val="18"/>
          <w:szCs w:val="18"/>
        </w:rPr>
        <w:t>年厚</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労働省、国</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交通省、環境省告</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第</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号）第２条第３項に規定する特定建築物</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綿含有調査者</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は</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定の事前調査の経験を有する同条第２</w:t>
      </w:r>
      <w:r w:rsidR="001D177E" w:rsidRPr="005541E7">
        <w:rPr>
          <w:rFonts w:ascii="游明朝" w:hAnsi="游明朝" w:cs="YuMincho-Regular" w:hint="eastAsia"/>
          <w:kern w:val="0"/>
          <w:sz w:val="18"/>
          <w:szCs w:val="18"/>
        </w:rPr>
        <w:t>項</w:t>
      </w:r>
      <w:r w:rsidRPr="005541E7">
        <w:rPr>
          <w:rFonts w:ascii="游明朝" w:hAnsi="游明朝" w:cs="YuMincho-Regular" w:hint="eastAsia"/>
          <w:kern w:val="0"/>
          <w:sz w:val="18"/>
          <w:szCs w:val="18"/>
        </w:rPr>
        <w:t>に規定する</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般建築物</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綿含有建材調査者とする。</w:t>
      </w:r>
    </w:p>
    <w:p w14:paraId="5286E3F0" w14:textId="10754B4B" w:rsidR="00AE0EF1" w:rsidRPr="005541E7" w:rsidRDefault="00AE0EF1" w:rsidP="00AE0EF1">
      <w:pPr>
        <w:pStyle w:val="a5"/>
        <w:numPr>
          <w:ilvl w:val="0"/>
          <w:numId w:val="40"/>
        </w:numPr>
        <w:autoSpaceDE w:val="0"/>
        <w:autoSpaceDN w:val="0"/>
        <w:adjustRightInd w:val="0"/>
        <w:spacing w:line="240" w:lineRule="exact"/>
        <w:ind w:leftChars="0"/>
        <w:jc w:val="left"/>
        <w:rPr>
          <w:rFonts w:ascii="游明朝" w:hAnsi="游明朝" w:cs="YuMincho-Regular"/>
          <w:kern w:val="0"/>
          <w:sz w:val="18"/>
          <w:szCs w:val="18"/>
        </w:rPr>
      </w:pPr>
      <w:r w:rsidRPr="005541E7">
        <w:rPr>
          <w:rFonts w:ascii="游明朝" w:hAnsi="游明朝" w:cs="YuMincho-Regular" w:hint="eastAsia"/>
          <w:kern w:val="0"/>
          <w:sz w:val="18"/>
          <w:szCs w:val="18"/>
        </w:rPr>
        <w:t>電子システムによる報告</w:t>
      </w:r>
    </w:p>
    <w:p w14:paraId="1BE347E1" w14:textId="4D40A1FD" w:rsidR="00AE0EF1" w:rsidRPr="005541E7" w:rsidRDefault="00AE0EF1" w:rsidP="00AE0EF1">
      <w:pPr>
        <w:pStyle w:val="a5"/>
        <w:autoSpaceDE w:val="0"/>
        <w:autoSpaceDN w:val="0"/>
        <w:adjustRightInd w:val="0"/>
        <w:spacing w:line="240" w:lineRule="exact"/>
        <w:ind w:leftChars="0" w:left="987"/>
        <w:jc w:val="left"/>
        <w:rPr>
          <w:rFonts w:ascii="游明朝" w:hAnsi="游明朝" w:cs="YuMincho-Regular"/>
          <w:kern w:val="0"/>
          <w:sz w:val="18"/>
          <w:szCs w:val="18"/>
        </w:rPr>
      </w:pPr>
      <w:r w:rsidRPr="005541E7">
        <w:rPr>
          <w:rFonts w:ascii="游明朝" w:hAnsi="游明朝" w:cs="YuMincho-Regular" w:hint="eastAsia"/>
          <w:kern w:val="0"/>
          <w:sz w:val="18"/>
          <w:szCs w:val="18"/>
        </w:rPr>
        <w:t>石綿</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綿含有の有無の事前調査結果について、複数の事業者が同</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の</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事を請</w:t>
      </w:r>
      <w:r w:rsidRPr="005541E7">
        <w:rPr>
          <w:rFonts w:ascii="游明朝" w:hAnsi="游明朝" w:cs="YuMincho-Regular" w:hint="eastAsia"/>
          <w:kern w:val="0"/>
          <w:sz w:val="18"/>
          <w:szCs w:val="18"/>
        </w:rPr>
        <w:t>け負っている場合や</w:t>
      </w:r>
      <w:r w:rsidR="00E354BD" w:rsidRPr="005541E7">
        <w:rPr>
          <w:rFonts w:ascii="游明朝" w:hAnsi="游明朝" w:cs="YuMincho-Regular" w:hint="eastAsia"/>
          <w:kern w:val="0"/>
          <w:sz w:val="18"/>
          <w:szCs w:val="18"/>
        </w:rPr>
        <w:t>一</w:t>
      </w:r>
      <w:r w:rsidRPr="005541E7">
        <w:rPr>
          <w:rFonts w:ascii="游明朝" w:hAnsi="游明朝" w:cs="YuMincho-Regular" w:hint="eastAsia"/>
          <w:kern w:val="0"/>
          <w:sz w:val="18"/>
          <w:szCs w:val="18"/>
        </w:rPr>
        <w:t>定規模（解体</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事の場合は解体部分の延べ床</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積</w:t>
      </w:r>
      <w:r w:rsidRPr="005541E7">
        <w:rPr>
          <w:rFonts w:ascii="游明朝" w:hAnsi="游明朝" w:cs="YuMincho-Regular"/>
          <w:kern w:val="0"/>
          <w:sz w:val="18"/>
          <w:szCs w:val="18"/>
        </w:rPr>
        <w:t>80</w:t>
      </w:r>
      <w:r w:rsidRPr="005541E7">
        <w:rPr>
          <w:rFonts w:ascii="游明朝" w:hAnsi="游明朝" w:cs="YuMincho-Regular" w:hint="eastAsia"/>
          <w:kern w:val="0"/>
          <w:sz w:val="18"/>
          <w:szCs w:val="18"/>
        </w:rPr>
        <w:t>㎡、改修</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事の場合は請負</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額が</w:t>
      </w:r>
      <w:r w:rsidRPr="005541E7">
        <w:rPr>
          <w:rFonts w:ascii="游明朝" w:hAnsi="游明朝" w:cs="YuMincho-Regular"/>
          <w:kern w:val="0"/>
          <w:sz w:val="18"/>
          <w:szCs w:val="18"/>
        </w:rPr>
        <w:t xml:space="preserve">100 </w:t>
      </w:r>
      <w:r w:rsidRPr="005541E7">
        <w:rPr>
          <w:rFonts w:ascii="游明朝" w:hAnsi="游明朝" w:cs="YuMincho-Regular" w:hint="eastAsia"/>
          <w:kern w:val="0"/>
          <w:sz w:val="18"/>
          <w:szCs w:val="18"/>
        </w:rPr>
        <w:t>万円）以上の解体</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事の場合は、元</w:t>
      </w:r>
      <w:r w:rsidRPr="005541E7">
        <w:rPr>
          <w:rFonts w:ascii="游明朝" w:hAnsi="游明朝" w:cs="YuMincho-Regular" w:hint="eastAsia"/>
          <w:kern w:val="0"/>
          <w:sz w:val="18"/>
          <w:szCs w:val="18"/>
        </w:rPr>
        <w:t>請事業者が協</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会社に関する内容も含めて、所轄労働基準監督署に電</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シ</w:t>
      </w:r>
      <w:r w:rsidRPr="005541E7">
        <w:rPr>
          <w:rFonts w:ascii="游明朝" w:hAnsi="游明朝" w:cs="YuMincho-Regular" w:hint="eastAsia"/>
          <w:kern w:val="0"/>
          <w:sz w:val="18"/>
          <w:szCs w:val="18"/>
        </w:rPr>
        <w:t>ステムにより報告すること。</w:t>
      </w:r>
    </w:p>
    <w:p w14:paraId="52F28C8A" w14:textId="33DE1022" w:rsidR="00467518" w:rsidRPr="005541E7" w:rsidRDefault="00AE0EF1" w:rsidP="00C1110D">
      <w:pPr>
        <w:widowControl w:val="0"/>
        <w:autoSpaceDE w:val="0"/>
        <w:autoSpaceDN w:val="0"/>
        <w:adjustRightInd w:val="0"/>
        <w:spacing w:line="240" w:lineRule="exact"/>
        <w:ind w:leftChars="404" w:left="970"/>
        <w:jc w:val="left"/>
        <w:rPr>
          <w:rFonts w:ascii="游明朝" w:hAnsi="游明朝" w:cs="YuMincho-Regular"/>
          <w:kern w:val="0"/>
          <w:sz w:val="18"/>
          <w:szCs w:val="18"/>
        </w:rPr>
      </w:pPr>
      <w:r w:rsidRPr="005541E7">
        <w:rPr>
          <w:rFonts w:ascii="游明朝" w:hAnsi="游明朝" w:cs="YuMincho-Regular" w:hint="eastAsia"/>
          <w:kern w:val="0"/>
          <w:sz w:val="18"/>
          <w:szCs w:val="18"/>
        </w:rPr>
        <w:t>報告システム</w:t>
      </w:r>
      <w:r w:rsidRPr="005541E7">
        <w:rPr>
          <w:rFonts w:ascii="游明朝" w:hAnsi="游明朝" w:cs="YuMincho-Regular"/>
          <w:kern w:val="0"/>
          <w:sz w:val="18"/>
          <w:szCs w:val="18"/>
        </w:rPr>
        <w:t>(</w:t>
      </w:r>
      <w:hyperlink r:id="rId18" w:history="1">
        <w:r w:rsidR="00467518" w:rsidRPr="005541E7">
          <w:rPr>
            <w:rStyle w:val="a9"/>
            <w:rFonts w:ascii="游明朝" w:hAnsi="游明朝" w:cs="YuMincho-Regular"/>
            <w:color w:val="auto"/>
            <w:kern w:val="0"/>
            <w:sz w:val="18"/>
            <w:szCs w:val="18"/>
          </w:rPr>
          <w:t>https://www.ishiwata.mhlw.go.jp/result-reporting-system/</w:t>
        </w:r>
      </w:hyperlink>
      <w:r w:rsidRPr="005541E7">
        <w:rPr>
          <w:rFonts w:ascii="游明朝" w:hAnsi="游明朝" w:cs="YuMincho-Regular"/>
          <w:kern w:val="0"/>
          <w:sz w:val="18"/>
          <w:szCs w:val="18"/>
        </w:rPr>
        <w:t>)</w:t>
      </w:r>
    </w:p>
    <w:p w14:paraId="4D43C3E9" w14:textId="77777777" w:rsidR="00467518" w:rsidRPr="005541E7" w:rsidRDefault="00467518" w:rsidP="00467518">
      <w:pPr>
        <w:pStyle w:val="a5"/>
        <w:numPr>
          <w:ilvl w:val="0"/>
          <w:numId w:val="40"/>
        </w:numPr>
        <w:autoSpaceDE w:val="0"/>
        <w:autoSpaceDN w:val="0"/>
        <w:adjustRightInd w:val="0"/>
        <w:spacing w:line="240" w:lineRule="exact"/>
        <w:ind w:leftChars="0"/>
        <w:jc w:val="left"/>
        <w:rPr>
          <w:rFonts w:ascii="游明朝" w:hAnsi="游明朝" w:cs="YuMincho-Regular"/>
          <w:kern w:val="0"/>
          <w:sz w:val="18"/>
          <w:szCs w:val="18"/>
        </w:rPr>
      </w:pPr>
      <w:r w:rsidRPr="005541E7">
        <w:rPr>
          <w:rFonts w:ascii="游明朝" w:hAnsi="游明朝" w:cs="YuMincho-Regular" w:hint="eastAsia"/>
          <w:kern w:val="0"/>
          <w:sz w:val="18"/>
          <w:szCs w:val="18"/>
        </w:rPr>
        <w:t>分析による石綿含有の調査を行う場合は、「建材中の石綿含有率の分析方法について」（平成18年８月21日基発第0821002号、最終改正 令和３年12月22日基発1222第17号）に基づき、定性分析を行う。</w:t>
      </w:r>
    </w:p>
    <w:p w14:paraId="6409464F" w14:textId="3BA13C21" w:rsidR="00CD1BCB" w:rsidRPr="005541E7" w:rsidRDefault="0087510E" w:rsidP="00B843C7">
      <w:pPr>
        <w:pStyle w:val="a5"/>
        <w:spacing w:line="240" w:lineRule="exact"/>
        <w:ind w:leftChars="0" w:left="960" w:firstLineChars="100" w:firstLine="180"/>
        <w:jc w:val="left"/>
        <w:rPr>
          <w:rFonts w:ascii="游明朝" w:hAnsi="游明朝" w:cs="YuMincho-Regular"/>
          <w:strike/>
          <w:kern w:val="0"/>
          <w:sz w:val="18"/>
          <w:szCs w:val="18"/>
        </w:rPr>
      </w:pPr>
      <w:r w:rsidRPr="005541E7">
        <w:rPr>
          <w:rFonts w:ascii="游明朝" w:hAnsi="游明朝" w:cs="YuMincho-Regular" w:hint="eastAsia"/>
          <w:kern w:val="0"/>
          <w:sz w:val="18"/>
          <w:szCs w:val="18"/>
        </w:rPr>
        <w:t xml:space="preserve">分析方法　</w:t>
      </w:r>
      <w:r w:rsidR="00467518" w:rsidRPr="005541E7">
        <w:rPr>
          <w:rFonts w:ascii="游明朝" w:hAnsi="游明朝" w:cs="YuMincho-Regular" w:hint="eastAsia"/>
          <w:kern w:val="0"/>
          <w:sz w:val="18"/>
          <w:szCs w:val="18"/>
        </w:rPr>
        <w:t>JIS A 1481-1</w:t>
      </w:r>
    </w:p>
    <w:p w14:paraId="11EFA128" w14:textId="73AA36E8" w:rsidR="00CD1BCB" w:rsidRPr="005541E7" w:rsidRDefault="00CD1BCB" w:rsidP="00CD1BCB">
      <w:pPr>
        <w:pStyle w:val="a5"/>
        <w:spacing w:line="240" w:lineRule="exact"/>
        <w:ind w:leftChars="0" w:left="960"/>
        <w:jc w:val="left"/>
        <w:rPr>
          <w:rFonts w:ascii="游明朝" w:hAnsi="游明朝" w:cs="YuMincho-Regular"/>
          <w:kern w:val="0"/>
          <w:sz w:val="18"/>
          <w:szCs w:val="18"/>
        </w:rPr>
      </w:pPr>
      <w:r w:rsidRPr="005541E7">
        <w:rPr>
          <w:rFonts w:ascii="游明朝" w:hAnsi="游明朝" w:cs="YuMincho-Regular" w:hint="eastAsia"/>
          <w:kern w:val="0"/>
          <w:sz w:val="18"/>
          <w:szCs w:val="18"/>
        </w:rPr>
        <w:t>分析調査は、次の資格を有する者が行うこと</w:t>
      </w:r>
    </w:p>
    <w:p w14:paraId="310635D4" w14:textId="77777777"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YuMincho-Regular" w:hint="eastAsia"/>
          <w:kern w:val="0"/>
          <w:sz w:val="18"/>
          <w:szCs w:val="18"/>
        </w:rPr>
        <w:t>公益社団法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本作業環境測定協会が実施する「</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綿分析技術評価事業」により認定される</w:t>
      </w:r>
      <w:r w:rsidRPr="005541E7">
        <w:rPr>
          <w:rFonts w:ascii="游明朝" w:hAnsi="游明朝" w:cs="YuMincho-Regular"/>
          <w:kern w:val="0"/>
          <w:sz w:val="18"/>
          <w:szCs w:val="18"/>
        </w:rPr>
        <w:t>A</w:t>
      </w:r>
      <w:r w:rsidRPr="005541E7">
        <w:rPr>
          <w:rFonts w:ascii="游明朝" w:hAnsi="游明朝" w:cs="YuMincho-Regular" w:hint="eastAsia"/>
          <w:kern w:val="0"/>
          <w:sz w:val="18"/>
          <w:szCs w:val="18"/>
        </w:rPr>
        <w:t>ランクの認定分析技術者</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は定性分析に係る合格者</w:t>
      </w:r>
    </w:p>
    <w:p w14:paraId="564BC5A1" w14:textId="77777777"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本環境測定分析協会が実施する「アスベスト偏光顕微鏡実技研修（建材定性分析エキスパートコース）」の修了者</w:t>
      </w:r>
    </w:p>
    <w:p w14:paraId="33E9937F" w14:textId="77777777"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本環境測定分析協会に登録されている「建材中のアスベスト定性分析技能試験（技術者対象）合格者」</w:t>
      </w:r>
    </w:p>
    <w:p w14:paraId="22CC3918" w14:textId="293AC5AD"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本環境測定分析協会に登録されている「アスベスト分析法委員会認定</w:t>
      </w:r>
      <w:r w:rsidRPr="005541E7">
        <w:rPr>
          <w:rFonts w:ascii="游明朝" w:hAnsi="游明朝" w:cs="YuMincho-Regular"/>
          <w:kern w:val="0"/>
          <w:sz w:val="18"/>
          <w:szCs w:val="18"/>
        </w:rPr>
        <w:t>JEMCA</w:t>
      </w:r>
      <w:r w:rsidRPr="005541E7">
        <w:rPr>
          <w:rFonts w:ascii="游明朝" w:hAnsi="游明朝" w:cs="YuMincho-Regular" w:hint="eastAsia"/>
          <w:kern w:val="0"/>
          <w:sz w:val="18"/>
          <w:szCs w:val="18"/>
        </w:rPr>
        <w:t>インストラクター」</w:t>
      </w:r>
    </w:p>
    <w:p w14:paraId="4EBE4255" w14:textId="57D3B758" w:rsidR="00686CB5" w:rsidRPr="005541E7" w:rsidRDefault="00686CB5"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sz w:val="18"/>
          <w:szCs w:val="18"/>
        </w:rPr>
        <w:t>⼀</w:t>
      </w:r>
      <w:r w:rsidRPr="005541E7">
        <w:rPr>
          <w:rFonts w:ascii="游明朝" w:hAnsi="游明朝" w:cs="ＭＳ 明朝" w:hint="eastAsia"/>
          <w:sz w:val="18"/>
          <w:szCs w:val="18"/>
        </w:rPr>
        <w:t>般社団法</w:t>
      </w:r>
      <w:r w:rsidRPr="005541E7">
        <w:rPr>
          <w:rFonts w:ascii="游明朝" w:hAnsi="游明朝" w:cs="Microsoft YaHei" w:hint="eastAsia"/>
          <w:sz w:val="18"/>
          <w:szCs w:val="18"/>
        </w:rPr>
        <w:t>⼈⽇</w:t>
      </w:r>
      <w:r w:rsidRPr="005541E7">
        <w:rPr>
          <w:rFonts w:ascii="游明朝" w:hAnsi="游明朝" w:cs="ＭＳ 明朝" w:hint="eastAsia"/>
          <w:sz w:val="18"/>
          <w:szCs w:val="18"/>
        </w:rPr>
        <w:t>本繊維状物質研究協会が実施する「</w:t>
      </w:r>
      <w:r w:rsidRPr="005541E7">
        <w:rPr>
          <w:rFonts w:ascii="游明朝" w:hAnsi="游明朝" w:cs="Microsoft YaHei" w:hint="eastAsia"/>
          <w:sz w:val="18"/>
          <w:szCs w:val="18"/>
        </w:rPr>
        <w:t>⽯</w:t>
      </w:r>
      <w:r w:rsidRPr="005541E7">
        <w:rPr>
          <w:rFonts w:ascii="游明朝" w:hAnsi="游明朝" w:cs="ＭＳ 明朝" w:hint="eastAsia"/>
          <w:sz w:val="18"/>
          <w:szCs w:val="18"/>
        </w:rPr>
        <w:t>綿の分析精度確保に係るクロスチェック事業」により認定される「建築物及び</w:t>
      </w:r>
      <w:r w:rsidRPr="005541E7">
        <w:rPr>
          <w:rFonts w:ascii="游明朝" w:hAnsi="游明朝" w:cs="Microsoft YaHei" w:hint="eastAsia"/>
          <w:sz w:val="18"/>
          <w:szCs w:val="18"/>
        </w:rPr>
        <w:t>⼯</w:t>
      </w:r>
      <w:r w:rsidRPr="005541E7">
        <w:rPr>
          <w:rFonts w:ascii="游明朝" w:hAnsi="游明朝" w:cs="ＭＳ 明朝" w:hint="eastAsia"/>
          <w:sz w:val="18"/>
          <w:szCs w:val="18"/>
        </w:rPr>
        <w:t>作物等の建材中の</w:t>
      </w:r>
      <w:r w:rsidRPr="005541E7">
        <w:rPr>
          <w:rFonts w:ascii="游明朝" w:hAnsi="游明朝" w:cs="Microsoft YaHei" w:hint="eastAsia"/>
          <w:sz w:val="18"/>
          <w:szCs w:val="18"/>
        </w:rPr>
        <w:t>⽯</w:t>
      </w:r>
      <w:r w:rsidRPr="005541E7">
        <w:rPr>
          <w:rFonts w:ascii="游明朝" w:hAnsi="游明朝" w:cs="ＭＳ 明朝" w:hint="eastAsia"/>
          <w:sz w:val="18"/>
          <w:szCs w:val="18"/>
        </w:rPr>
        <w:t>綿含有の有無及び程度を判定する</w:t>
      </w:r>
      <w:r w:rsidRPr="005541E7">
        <w:rPr>
          <w:rFonts w:ascii="游明朝" w:hAnsi="游明朝" w:hint="eastAsia"/>
          <w:sz w:val="18"/>
          <w:szCs w:val="18"/>
        </w:rPr>
        <w:t>分析技術」の合格者とする。</w:t>
      </w:r>
    </w:p>
    <w:p w14:paraId="142F0788" w14:textId="0FB70BEA" w:rsidR="00467518" w:rsidRPr="005541E7" w:rsidRDefault="00CD1BCB" w:rsidP="0050735E">
      <w:pPr>
        <w:pStyle w:val="a5"/>
        <w:autoSpaceDE w:val="0"/>
        <w:autoSpaceDN w:val="0"/>
        <w:adjustRightInd w:val="0"/>
        <w:spacing w:line="240" w:lineRule="exact"/>
        <w:ind w:leftChars="0" w:left="987"/>
        <w:jc w:val="left"/>
        <w:rPr>
          <w:rFonts w:ascii="游明朝" w:hAnsi="游明朝" w:cs="YuMincho-Regular"/>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本繊維状物質研究協会が実施する「</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綿の分析精度確保に係るクロスチェック事業」により認定される「建築物及び</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作物等の建材中の</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綿含有の有無及び程度を判定する分析技術」の合格者とする。</w:t>
      </w:r>
    </w:p>
    <w:p w14:paraId="57D0FEFC" w14:textId="466FF887" w:rsidR="00682396"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５</w:t>
      </w:r>
      <w:r w:rsidR="00682396" w:rsidRPr="005541E7">
        <w:rPr>
          <w:rFonts w:ascii="游明朝" w:hAnsi="游明朝" w:hint="eastAsia"/>
          <w:sz w:val="18"/>
          <w:szCs w:val="18"/>
        </w:rPr>
        <w:t>）標示板等の設置・「事前調査の結果」の掲示・「工事のお知らせ」の掲示</w:t>
      </w:r>
    </w:p>
    <w:p w14:paraId="07D2DCB9" w14:textId="77777777" w:rsidR="00682396" w:rsidRPr="005541E7" w:rsidRDefault="00682396" w:rsidP="00682396">
      <w:pPr>
        <w:spacing w:line="240" w:lineRule="exact"/>
        <w:ind w:left="900" w:hangingChars="500" w:hanging="900"/>
        <w:jc w:val="left"/>
        <w:outlineLvl w:val="1"/>
        <w:rPr>
          <w:rFonts w:ascii="游明朝" w:hAnsi="游明朝"/>
          <w:sz w:val="18"/>
          <w:szCs w:val="18"/>
        </w:rPr>
      </w:pPr>
      <w:r w:rsidRPr="005541E7">
        <w:rPr>
          <w:rFonts w:ascii="游明朝" w:hAnsi="游明朝" w:hint="eastAsia"/>
          <w:sz w:val="18"/>
          <w:szCs w:val="18"/>
        </w:rPr>
        <w:t xml:space="preserve">　　　ア　大気汚染防止法、労働安全衛生法　</w:t>
      </w:r>
      <w:r w:rsidRPr="005541E7">
        <w:rPr>
          <w:rFonts w:ascii="游明朝" w:hAnsi="游明朝" w:cs="YuMincho-Regular" w:hint="eastAsia"/>
          <w:kern w:val="0"/>
          <w:sz w:val="18"/>
          <w:szCs w:val="18"/>
        </w:rPr>
        <w:t>石綿則</w:t>
      </w:r>
      <w:r w:rsidRPr="005541E7">
        <w:rPr>
          <w:rFonts w:ascii="游明朝" w:hAnsi="游明朝" w:hint="eastAsia"/>
          <w:sz w:val="18"/>
          <w:szCs w:val="18"/>
        </w:rPr>
        <w:t>に基づく事前調査の結果の掲示</w:t>
      </w:r>
    </w:p>
    <w:p w14:paraId="3F6A4A26" w14:textId="77777777" w:rsidR="00682396" w:rsidRPr="005541E7" w:rsidRDefault="00682396" w:rsidP="00682396">
      <w:pPr>
        <w:spacing w:line="240" w:lineRule="exact"/>
        <w:ind w:leftChars="200" w:left="480" w:firstLineChars="200" w:firstLine="360"/>
        <w:jc w:val="left"/>
        <w:rPr>
          <w:rFonts w:ascii="游明朝" w:hAnsi="游明朝"/>
          <w:sz w:val="18"/>
          <w:szCs w:val="18"/>
        </w:rPr>
      </w:pPr>
      <w:r w:rsidRPr="005541E7">
        <w:rPr>
          <w:rFonts w:ascii="游明朝" w:hAnsi="游明朝" w:hint="eastAsia"/>
          <w:sz w:val="18"/>
          <w:szCs w:val="18"/>
        </w:rPr>
        <w:t>大気汚染防止法、石綿則に基づき、事前調査の結果を工事現場の公衆の見やすい場所に掲示すること。（特定工事に該当しない場合</w:t>
      </w:r>
    </w:p>
    <w:p w14:paraId="6BAB5C55" w14:textId="747DF979" w:rsidR="00682396" w:rsidRPr="005541E7" w:rsidRDefault="00682396" w:rsidP="00682396">
      <w:pPr>
        <w:spacing w:line="240" w:lineRule="exact"/>
        <w:ind w:leftChars="200" w:left="480" w:firstLineChars="200" w:firstLine="360"/>
        <w:jc w:val="left"/>
        <w:rPr>
          <w:rFonts w:ascii="游明朝" w:hAnsi="游明朝"/>
          <w:sz w:val="18"/>
          <w:szCs w:val="18"/>
        </w:rPr>
      </w:pPr>
      <w:r w:rsidRPr="005541E7">
        <w:rPr>
          <w:rFonts w:ascii="游明朝" w:hAnsi="游明朝" w:hint="eastAsia"/>
          <w:sz w:val="18"/>
          <w:szCs w:val="18"/>
        </w:rPr>
        <w:t>も掲示する</w:t>
      </w:r>
      <w:r w:rsidR="00E354BD" w:rsidRPr="005541E7">
        <w:rPr>
          <w:rFonts w:ascii="游明朝" w:hAnsi="游明朝" w:hint="eastAsia"/>
          <w:sz w:val="18"/>
          <w:szCs w:val="18"/>
        </w:rPr>
        <w:t>こ</w:t>
      </w:r>
      <w:r w:rsidRPr="005541E7">
        <w:rPr>
          <w:rFonts w:ascii="游明朝" w:hAnsi="游明朝" w:hint="eastAsia"/>
          <w:sz w:val="18"/>
          <w:szCs w:val="18"/>
        </w:rPr>
        <w:t>と。）</w:t>
      </w:r>
    </w:p>
    <w:p w14:paraId="2802227D" w14:textId="77777777" w:rsidR="00682396" w:rsidRPr="005541E7" w:rsidRDefault="00682396" w:rsidP="00682396">
      <w:pPr>
        <w:spacing w:line="240" w:lineRule="exact"/>
        <w:ind w:left="510"/>
        <w:jc w:val="left"/>
        <w:outlineLvl w:val="2"/>
        <w:rPr>
          <w:rFonts w:ascii="游明朝" w:hAnsi="游明朝"/>
          <w:sz w:val="18"/>
          <w:szCs w:val="18"/>
        </w:rPr>
      </w:pPr>
      <w:r w:rsidRPr="005541E7">
        <w:rPr>
          <w:rFonts w:ascii="游明朝" w:hAnsi="游明朝" w:hint="eastAsia"/>
          <w:sz w:val="18"/>
          <w:szCs w:val="18"/>
        </w:rPr>
        <w:t>イ　石綿則に基づく掲示</w:t>
      </w:r>
    </w:p>
    <w:p w14:paraId="74F1E7C1" w14:textId="449A2CC2" w:rsidR="00682396" w:rsidRPr="005541E7" w:rsidRDefault="00682396" w:rsidP="00682396">
      <w:pPr>
        <w:spacing w:line="240" w:lineRule="exact"/>
        <w:ind w:leftChars="400" w:left="960" w:firstLineChars="100" w:firstLine="180"/>
        <w:jc w:val="left"/>
        <w:rPr>
          <w:rFonts w:ascii="游明朝" w:hAnsi="游明朝"/>
          <w:sz w:val="18"/>
          <w:szCs w:val="18"/>
        </w:rPr>
      </w:pPr>
      <w:r w:rsidRPr="005541E7">
        <w:rPr>
          <w:rFonts w:ascii="游明朝" w:hAnsi="游明朝" w:hint="eastAsia"/>
          <w:sz w:val="18"/>
          <w:szCs w:val="18"/>
        </w:rPr>
        <w:t>石綿則に基づき、平成17年8月2日付け基安</w:t>
      </w:r>
      <w:r w:rsidR="002F1BAB" w:rsidRPr="005541E7">
        <w:rPr>
          <w:rFonts w:ascii="游明朝" w:hAnsi="游明朝" w:hint="eastAsia"/>
          <w:sz w:val="18"/>
          <w:szCs w:val="18"/>
        </w:rPr>
        <w:t>発</w:t>
      </w:r>
      <w:r w:rsidRPr="005541E7">
        <w:rPr>
          <w:rFonts w:ascii="游明朝" w:hAnsi="游明朝" w:hint="eastAsia"/>
          <w:sz w:val="18"/>
          <w:szCs w:val="18"/>
        </w:rPr>
        <w:t>第0802001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0CE4A7D7" w14:textId="77777777" w:rsidR="00784151" w:rsidRPr="005541E7" w:rsidRDefault="00784151" w:rsidP="00682396">
      <w:pPr>
        <w:spacing w:line="240" w:lineRule="exact"/>
        <w:ind w:leftChars="400" w:left="960" w:firstLineChars="100" w:firstLine="180"/>
        <w:jc w:val="left"/>
        <w:rPr>
          <w:rFonts w:ascii="游明朝" w:hAnsi="游明朝"/>
          <w:sz w:val="18"/>
          <w:szCs w:val="18"/>
        </w:rPr>
      </w:pPr>
    </w:p>
    <w:p w14:paraId="7F54C8DA" w14:textId="509E21F1" w:rsidR="00682396"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６</w:t>
      </w:r>
      <w:r w:rsidR="00682396" w:rsidRPr="005541E7">
        <w:rPr>
          <w:rFonts w:ascii="游明朝" w:hAnsi="游明朝" w:hint="eastAsia"/>
          <w:sz w:val="18"/>
          <w:szCs w:val="18"/>
        </w:rPr>
        <w:t>）石綿含有成形板の除去処理工事</w:t>
      </w:r>
    </w:p>
    <w:p w14:paraId="72AA4934" w14:textId="77777777" w:rsidR="00682396" w:rsidRPr="005541E7" w:rsidRDefault="00682396" w:rsidP="00682396">
      <w:pPr>
        <w:widowControl w:val="0"/>
        <w:numPr>
          <w:ilvl w:val="0"/>
          <w:numId w:val="41"/>
        </w:numPr>
        <w:autoSpaceDE w:val="0"/>
        <w:autoSpaceDN w:val="0"/>
        <w:adjustRightInd w:val="0"/>
        <w:spacing w:line="240" w:lineRule="exact"/>
        <w:jc w:val="left"/>
        <w:rPr>
          <w:rFonts w:ascii="游明朝" w:hAnsi="游明朝"/>
          <w:sz w:val="18"/>
        </w:rPr>
      </w:pPr>
      <w:r w:rsidRPr="005541E7">
        <w:rPr>
          <w:rFonts w:ascii="游明朝" w:hAnsi="游明朝" w:hint="eastAsia"/>
          <w:sz w:val="18"/>
          <w:szCs w:val="18"/>
        </w:rPr>
        <w:t>石綿則</w:t>
      </w:r>
      <w:r w:rsidRPr="005541E7">
        <w:rPr>
          <w:rFonts w:ascii="游明朝" w:hAnsi="游明朝" w:cs="BIZ UDPゴシック"/>
          <w:kern w:val="0"/>
          <w:sz w:val="18"/>
          <w:szCs w:val="18"/>
        </w:rPr>
        <w:t>に従い、</w:t>
      </w:r>
      <w:r w:rsidRPr="005541E7">
        <w:rPr>
          <w:rFonts w:ascii="游明朝" w:hAnsi="游明朝" w:hint="eastAsia"/>
          <w:sz w:val="18"/>
        </w:rPr>
        <w:t>石綿含有建材の除去においては、</w:t>
      </w:r>
      <w:r w:rsidRPr="005541E7">
        <w:rPr>
          <w:rFonts w:ascii="游明朝" w:hAnsi="游明朝" w:cs="YuMincho-Regular"/>
          <w:kern w:val="0"/>
          <w:sz w:val="18"/>
          <w:szCs w:val="18"/>
        </w:rPr>
        <w:t>技術上困難</w:t>
      </w:r>
      <w:r w:rsidRPr="005541E7">
        <w:rPr>
          <w:rFonts w:ascii="游明朝" w:hAnsi="游明朝" w:cs="YuMincho-Regular" w:hint="eastAsia"/>
          <w:kern w:val="0"/>
          <w:sz w:val="18"/>
          <w:szCs w:val="18"/>
        </w:rPr>
        <w:t>な</w:t>
      </w:r>
      <w:r w:rsidRPr="005541E7">
        <w:rPr>
          <w:rFonts w:ascii="游明朝" w:hAnsi="游明朝" w:cs="YuMincho-Regular"/>
          <w:kern w:val="0"/>
          <w:sz w:val="18"/>
          <w:szCs w:val="18"/>
        </w:rPr>
        <w:t>場合を除き、</w:t>
      </w:r>
      <w:r w:rsidRPr="005541E7">
        <w:rPr>
          <w:rFonts w:ascii="游明朝" w:hAnsi="游明朝" w:hint="eastAsia"/>
          <w:sz w:val="18"/>
        </w:rPr>
        <w:t>切断、破砕等することなくそのまま建築物等からとりはずすこと。</w:t>
      </w:r>
      <w:r w:rsidRPr="005541E7">
        <w:rPr>
          <w:rFonts w:ascii="游明朝" w:hAnsi="游明朝" w:cs="YuMincho-Regular"/>
          <w:kern w:val="0"/>
          <w:sz w:val="18"/>
          <w:szCs w:val="18"/>
        </w:rPr>
        <w:t>技術上困難</w:t>
      </w:r>
      <w:r w:rsidRPr="005541E7">
        <w:rPr>
          <w:rFonts w:ascii="游明朝" w:hAnsi="游明朝" w:cs="YuMincho-Regular" w:hint="eastAsia"/>
          <w:kern w:val="0"/>
          <w:sz w:val="18"/>
          <w:szCs w:val="18"/>
        </w:rPr>
        <w:t>な</w:t>
      </w:r>
      <w:r w:rsidRPr="005541E7">
        <w:rPr>
          <w:rFonts w:ascii="游明朝" w:hAnsi="游明朝" w:cs="YuMincho-Regular"/>
          <w:kern w:val="0"/>
          <w:sz w:val="18"/>
          <w:szCs w:val="18"/>
        </w:rPr>
        <w:t>場合</w:t>
      </w:r>
      <w:r w:rsidRPr="005541E7">
        <w:rPr>
          <w:rFonts w:ascii="游明朝" w:hAnsi="游明朝" w:cs="YuMincho-Regular" w:hint="eastAsia"/>
          <w:kern w:val="0"/>
          <w:sz w:val="18"/>
          <w:szCs w:val="18"/>
        </w:rPr>
        <w:t>は監督員と協議すること。なお、</w:t>
      </w:r>
      <w:r w:rsidRPr="005541E7">
        <w:rPr>
          <w:rFonts w:ascii="游明朝" w:hAnsi="游明朝" w:cs="YuMincho-Regular"/>
          <w:kern w:val="0"/>
          <w:sz w:val="18"/>
          <w:szCs w:val="18"/>
        </w:rPr>
        <w:t>けい酸カルシウム</w:t>
      </w:r>
      <w:r w:rsidRPr="005541E7">
        <w:rPr>
          <w:rFonts w:ascii="游明朝" w:hAnsi="游明朝" w:cs="YuMincho-Regular" w:hint="eastAsia"/>
          <w:kern w:val="0"/>
          <w:sz w:val="18"/>
          <w:szCs w:val="18"/>
        </w:rPr>
        <w:t>板</w:t>
      </w:r>
      <w:r w:rsidRPr="005541E7">
        <w:rPr>
          <w:rFonts w:ascii="游明朝" w:hAnsi="游明朝" w:cs="YuMincho-Regular"/>
          <w:kern w:val="0"/>
          <w:sz w:val="18"/>
          <w:szCs w:val="18"/>
        </w:rPr>
        <w:t>１種を切断</w:t>
      </w:r>
      <w:r w:rsidRPr="005541E7">
        <w:rPr>
          <w:rFonts w:ascii="游明朝" w:hAnsi="游明朝" w:cs="YuMincho-Regular" w:hint="eastAsia"/>
          <w:kern w:val="0"/>
          <w:sz w:val="18"/>
          <w:szCs w:val="18"/>
        </w:rPr>
        <w:t>、</w:t>
      </w:r>
      <w:r w:rsidRPr="005541E7">
        <w:rPr>
          <w:rFonts w:ascii="游明朝" w:hAnsi="游明朝" w:hint="eastAsia"/>
          <w:sz w:val="18"/>
        </w:rPr>
        <w:t>破砕等</w:t>
      </w:r>
      <w:r w:rsidRPr="005541E7">
        <w:rPr>
          <w:rFonts w:ascii="游明朝" w:hAnsi="游明朝" w:cs="YuMincho-Regular"/>
          <w:kern w:val="0"/>
          <w:sz w:val="18"/>
          <w:szCs w:val="18"/>
        </w:rPr>
        <w:t>する場合にあっては、</w:t>
      </w:r>
      <w:r w:rsidRPr="005541E7">
        <w:rPr>
          <w:rFonts w:ascii="游明朝" w:hAnsi="游明朝" w:cs="Microsoft YaHei" w:hint="eastAsia"/>
          <w:kern w:val="0"/>
          <w:sz w:val="18"/>
          <w:szCs w:val="18"/>
        </w:rPr>
        <w:t>⽯</w:t>
      </w:r>
      <w:r w:rsidRPr="005541E7">
        <w:rPr>
          <w:rFonts w:ascii="游明朝" w:hAnsi="游明朝" w:cs="BIZ UDPゴシック"/>
          <w:kern w:val="0"/>
          <w:sz w:val="18"/>
          <w:szCs w:val="18"/>
        </w:rPr>
        <w:t>綿則に従</w:t>
      </w:r>
      <w:r w:rsidRPr="005541E7">
        <w:rPr>
          <w:rFonts w:ascii="游明朝" w:hAnsi="游明朝" w:cs="YuMincho-Regular"/>
          <w:kern w:val="0"/>
          <w:sz w:val="18"/>
          <w:szCs w:val="18"/>
        </w:rPr>
        <w:t>い</w:t>
      </w:r>
      <w:r w:rsidRPr="005541E7">
        <w:rPr>
          <w:rFonts w:ascii="游明朝" w:hAnsi="游明朝" w:cs="YuMincho-Regular" w:hint="eastAsia"/>
          <w:kern w:val="0"/>
          <w:sz w:val="18"/>
          <w:szCs w:val="18"/>
        </w:rPr>
        <w:t>湿潤化のうえ、隔離</w:t>
      </w:r>
      <w:r w:rsidRPr="005541E7">
        <w:rPr>
          <w:rFonts w:ascii="游明朝" w:hAnsi="游明朝" w:cs="YuMincho-Regular"/>
          <w:kern w:val="0"/>
          <w:sz w:val="18"/>
          <w:szCs w:val="18"/>
        </w:rPr>
        <w:t>等の措置を講じること。</w:t>
      </w:r>
    </w:p>
    <w:p w14:paraId="09C75365" w14:textId="77777777" w:rsidR="00682396" w:rsidRPr="005541E7" w:rsidRDefault="00682396" w:rsidP="00682396">
      <w:pPr>
        <w:widowControl w:val="0"/>
        <w:numPr>
          <w:ilvl w:val="0"/>
          <w:numId w:val="41"/>
        </w:numPr>
        <w:autoSpaceDE w:val="0"/>
        <w:autoSpaceDN w:val="0"/>
        <w:adjustRightInd w:val="0"/>
        <w:spacing w:line="240" w:lineRule="exact"/>
        <w:jc w:val="left"/>
        <w:rPr>
          <w:rFonts w:ascii="游明朝" w:hAnsi="游明朝"/>
          <w:sz w:val="18"/>
        </w:rPr>
      </w:pPr>
      <w:r w:rsidRPr="005541E7">
        <w:rPr>
          <w:rFonts w:ascii="游明朝" w:hAnsi="游明朝" w:hint="eastAsia"/>
          <w:sz w:val="18"/>
          <w:szCs w:val="18"/>
        </w:rPr>
        <w:t>湿潤化はエアレススプレイヤー等の噴霧器等による噴霧や粉塵飛散抑制剤をスプレーする方法等とすること。</w:t>
      </w:r>
    </w:p>
    <w:p w14:paraId="3ED6F4C7" w14:textId="77777777" w:rsidR="00682396" w:rsidRPr="005541E7" w:rsidRDefault="00682396" w:rsidP="00682396">
      <w:pPr>
        <w:widowControl w:val="0"/>
        <w:numPr>
          <w:ilvl w:val="0"/>
          <w:numId w:val="41"/>
        </w:numPr>
        <w:autoSpaceDE w:val="0"/>
        <w:autoSpaceDN w:val="0"/>
        <w:adjustRightInd w:val="0"/>
        <w:spacing w:line="240" w:lineRule="exact"/>
        <w:jc w:val="left"/>
        <w:rPr>
          <w:rFonts w:ascii="游明朝" w:hAnsi="游明朝"/>
          <w:sz w:val="18"/>
        </w:rPr>
      </w:pPr>
      <w:r w:rsidRPr="005541E7">
        <w:rPr>
          <w:rFonts w:ascii="游明朝" w:hAnsi="游明朝"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29D593B8" w14:textId="5D88FEA7" w:rsidR="00966EAE"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７</w:t>
      </w:r>
      <w:r w:rsidR="00682396" w:rsidRPr="005541E7">
        <w:rPr>
          <w:rFonts w:ascii="游明朝" w:hAnsi="游明朝" w:hint="eastAsia"/>
          <w:sz w:val="18"/>
          <w:szCs w:val="18"/>
        </w:rPr>
        <w:t>）</w:t>
      </w:r>
      <w:r w:rsidR="00966EAE" w:rsidRPr="005541E7">
        <w:rPr>
          <w:rFonts w:ascii="游明朝" w:hAnsi="游明朝" w:hint="eastAsia"/>
          <w:sz w:val="18"/>
          <w:szCs w:val="18"/>
        </w:rPr>
        <w:t>耐震対策</w:t>
      </w:r>
    </w:p>
    <w:p w14:paraId="0190B86A" w14:textId="63B6BE48"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本施設は「</w:t>
      </w:r>
      <w:r w:rsidR="00E354BD" w:rsidRPr="005541E7">
        <w:rPr>
          <w:rFonts w:ascii="游明朝" w:hAnsi="游明朝" w:hint="eastAsia"/>
          <w:sz w:val="18"/>
          <w:szCs w:val="18"/>
        </w:rPr>
        <w:t>国土交通省</w:t>
      </w:r>
      <w:r w:rsidRPr="005541E7">
        <w:rPr>
          <w:rFonts w:ascii="游明朝" w:hAnsi="游明朝" w:hint="eastAsia"/>
          <w:sz w:val="18"/>
          <w:szCs w:val="18"/>
        </w:rPr>
        <w:t xml:space="preserve">大臣官房官庁営繕部監修 </w:t>
      </w:r>
      <w:r w:rsidR="007E7F27" w:rsidRPr="005541E7">
        <w:rPr>
          <w:rFonts w:ascii="游明朝" w:hAnsi="游明朝" w:hint="eastAsia"/>
          <w:kern w:val="0"/>
          <w:sz w:val="18"/>
          <w:szCs w:val="18"/>
        </w:rPr>
        <w:t>官庁施設の総合耐震・対津波計画基準及び同解説　令和３年版</w:t>
      </w:r>
      <w:r w:rsidRPr="005541E7">
        <w:rPr>
          <w:rFonts w:ascii="游明朝" w:hAnsi="游明朝" w:hint="eastAsia"/>
          <w:sz w:val="18"/>
          <w:szCs w:val="18"/>
        </w:rPr>
        <w:t>」に定める建物の耐震安全性の分類において（○特定の施設　○一般の施設）と位置づける。本設備は「重要機器」とし、機器の固定に関する計算書及び施工要領図を作成し、監督員の承諾を受ける。また、「昇降機技術基準の解説　201</w:t>
      </w:r>
      <w:r w:rsidR="00AC721A" w:rsidRPr="005541E7">
        <w:rPr>
          <w:rFonts w:ascii="游明朝" w:hAnsi="游明朝" w:hint="eastAsia"/>
          <w:sz w:val="18"/>
          <w:szCs w:val="18"/>
        </w:rPr>
        <w:t>6</w:t>
      </w:r>
      <w:r w:rsidRPr="005541E7">
        <w:rPr>
          <w:rFonts w:ascii="游明朝" w:hAnsi="游明朝" w:hint="eastAsia"/>
          <w:sz w:val="18"/>
          <w:szCs w:val="18"/>
        </w:rPr>
        <w:t>年版</w:t>
      </w:r>
      <w:r w:rsidR="007168F1" w:rsidRPr="005541E7">
        <w:rPr>
          <w:rFonts w:ascii="游明朝" w:hAnsi="游明朝" w:hint="eastAsia"/>
          <w:sz w:val="18"/>
          <w:szCs w:val="18"/>
        </w:rPr>
        <w:t>（追補 2024年版）</w:t>
      </w:r>
      <w:r w:rsidRPr="005541E7">
        <w:rPr>
          <w:rFonts w:ascii="游明朝" w:hAnsi="游明朝" w:hint="eastAsia"/>
          <w:sz w:val="18"/>
          <w:szCs w:val="18"/>
        </w:rPr>
        <w:t>」及び総則に記載の仕様書類に基づき施工を行う。</w:t>
      </w:r>
    </w:p>
    <w:p w14:paraId="27FF6153" w14:textId="2D0D187C"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なお、本設備の耐震クラスは（○Ｓ14　○Ａ14）とする。</w:t>
      </w:r>
    </w:p>
    <w:p w14:paraId="6A712815" w14:textId="77777777" w:rsidR="00784151" w:rsidRPr="0052785E" w:rsidRDefault="00784151" w:rsidP="00E94689">
      <w:pPr>
        <w:spacing w:line="240" w:lineRule="exact"/>
        <w:ind w:leftChars="200" w:left="480" w:firstLineChars="100" w:firstLine="180"/>
        <w:jc w:val="left"/>
        <w:rPr>
          <w:rFonts w:ascii="游明朝" w:hAnsi="游明朝"/>
          <w:sz w:val="18"/>
          <w:szCs w:val="18"/>
        </w:rPr>
      </w:pPr>
    </w:p>
    <w:p w14:paraId="0B456414"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仕様等</w:t>
      </w:r>
    </w:p>
    <w:p w14:paraId="001D17B8" w14:textId="77777777" w:rsidR="00966EAE" w:rsidRPr="005541E7" w:rsidRDefault="00966EAE" w:rsidP="00E94689">
      <w:pPr>
        <w:spacing w:line="240" w:lineRule="exact"/>
        <w:ind w:leftChars="100" w:left="240" w:firstLineChars="100" w:firstLine="180"/>
        <w:jc w:val="left"/>
        <w:rPr>
          <w:rFonts w:ascii="游明朝" w:hAnsi="游明朝"/>
          <w:sz w:val="18"/>
          <w:szCs w:val="18"/>
        </w:rPr>
      </w:pPr>
      <w:r w:rsidRPr="005541E7">
        <w:rPr>
          <w:rFonts w:ascii="游明朝" w:hAnsi="游明朝" w:hint="eastAsia"/>
          <w:sz w:val="18"/>
          <w:szCs w:val="18"/>
        </w:rPr>
        <w:t>管制運転等は、標準仕様書（機械設備工事編）第９編2.2.7「管制運転等」の各項目によるほか、次による。</w:t>
      </w:r>
    </w:p>
    <w:p w14:paraId="77238B66"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各管制共通</w:t>
      </w:r>
    </w:p>
    <w:p w14:paraId="29A7CE4B"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管制運転動作フローにおいて、最寄階、避難階等の着床目的階に着床し、戸開き完了後、かご内の照明を消灯し、１５～２０秒以内に戸閉め開始するものとする。自動放送装置は、戸閉完了後５～１０秒後まで繰り返し放送するものとする。かご内戸開きボタンは、点灯又はフリッカさせておくものとする。</w:t>
      </w:r>
    </w:p>
    <w:p w14:paraId="25A1D1AA"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火災時管制運転時の第２避難階着床制御</w:t>
      </w:r>
    </w:p>
    <w:p w14:paraId="4BF525FF"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火災時管制運転中に避難階異常信号を受信した場合、あらかじめ設定した第２避難階へ着床制御を行うものとし、適用は特記による。</w:t>
      </w:r>
    </w:p>
    <w:p w14:paraId="16BF8D2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ユニバーサルデザイン付加仕様</w:t>
      </w:r>
    </w:p>
    <w:p w14:paraId="4D9762D1"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ユニバーサルデザイン付加仕様は、次による。</w:t>
      </w:r>
    </w:p>
    <w:p w14:paraId="43B6CE9B" w14:textId="136F6F0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かご室： 標準仕様書（機械設備工事編）第９編</w:t>
      </w:r>
      <w:r w:rsidR="00C1110D" w:rsidRPr="005541E7">
        <w:rPr>
          <w:rFonts w:ascii="游明朝" w:hAnsi="游明朝"/>
          <w:sz w:val="18"/>
          <w:szCs w:val="18"/>
        </w:rPr>
        <w:t>3</w:t>
      </w:r>
      <w:r w:rsidRPr="005541E7">
        <w:rPr>
          <w:rFonts w:ascii="游明朝" w:hAnsi="游明朝"/>
          <w:sz w:val="18"/>
          <w:szCs w:val="18"/>
        </w:rPr>
        <w:t>.2.2.3</w:t>
      </w:r>
      <w:r w:rsidRPr="005541E7">
        <w:rPr>
          <w:rFonts w:ascii="游明朝" w:hAnsi="游明朝" w:hint="eastAsia"/>
          <w:sz w:val="18"/>
          <w:szCs w:val="18"/>
        </w:rPr>
        <w:t>「かご室」</w:t>
      </w:r>
      <w:r w:rsidR="001F2262" w:rsidRPr="005541E7">
        <w:rPr>
          <w:rFonts w:ascii="游明朝" w:hAnsi="游明朝"/>
          <w:sz w:val="18"/>
          <w:szCs w:val="18"/>
        </w:rPr>
        <w:t>(</w:t>
      </w:r>
      <w:r w:rsidR="001F2262" w:rsidRPr="005541E7">
        <w:rPr>
          <w:rFonts w:ascii="游明朝" w:hAnsi="游明朝" w:hint="eastAsia"/>
          <w:sz w:val="18"/>
          <w:szCs w:val="18"/>
        </w:rPr>
        <w:t>カ</w:t>
      </w:r>
      <w:r w:rsidRPr="005541E7">
        <w:rPr>
          <w:rFonts w:ascii="游明朝" w:hAnsi="游明朝"/>
          <w:sz w:val="18"/>
          <w:szCs w:val="18"/>
        </w:rPr>
        <w:t>)</w:t>
      </w:r>
      <w:r w:rsidRPr="005541E7">
        <w:rPr>
          <w:rFonts w:ascii="游明朝" w:hAnsi="游明朝" w:hint="eastAsia"/>
          <w:sz w:val="18"/>
          <w:szCs w:val="18"/>
        </w:rPr>
        <w:t>の付加仕様を適用する。</w:t>
      </w:r>
    </w:p>
    <w:p w14:paraId="5720F29D" w14:textId="55F70AB5"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乗　場： 標準仕様書（機械設備工事編）第９編</w:t>
      </w:r>
      <w:r w:rsidR="00211E55" w:rsidRPr="005541E7">
        <w:rPr>
          <w:rFonts w:ascii="游明朝" w:hAnsi="游明朝"/>
          <w:sz w:val="18"/>
          <w:szCs w:val="18"/>
        </w:rPr>
        <w:t>3</w:t>
      </w:r>
      <w:r w:rsidRPr="005541E7">
        <w:rPr>
          <w:rFonts w:ascii="游明朝" w:hAnsi="游明朝" w:hint="eastAsia"/>
          <w:sz w:val="18"/>
          <w:szCs w:val="18"/>
        </w:rPr>
        <w:t>.2.2.3「かご室」</w:t>
      </w:r>
      <w:r w:rsidR="001F2262" w:rsidRPr="005541E7">
        <w:rPr>
          <w:rFonts w:ascii="游明朝" w:hAnsi="游明朝" w:hint="eastAsia"/>
          <w:sz w:val="18"/>
          <w:szCs w:val="18"/>
        </w:rPr>
        <w:t>(カ</w:t>
      </w:r>
      <w:r w:rsidRPr="005541E7">
        <w:rPr>
          <w:rFonts w:ascii="游明朝" w:hAnsi="游明朝" w:hint="eastAsia"/>
          <w:sz w:val="18"/>
          <w:szCs w:val="18"/>
        </w:rPr>
        <w:t>)及び</w:t>
      </w:r>
      <w:r w:rsidR="00211E55" w:rsidRPr="005541E7">
        <w:rPr>
          <w:rFonts w:ascii="游明朝" w:hAnsi="游明朝"/>
          <w:sz w:val="18"/>
          <w:szCs w:val="18"/>
        </w:rPr>
        <w:t>3.2.3.2</w:t>
      </w:r>
      <w:r w:rsidRPr="005541E7">
        <w:rPr>
          <w:rFonts w:ascii="游明朝" w:hAnsi="游明朝" w:hint="eastAsia"/>
          <w:sz w:val="18"/>
          <w:szCs w:val="18"/>
        </w:rPr>
        <w:t>「乗場ボタン」</w:t>
      </w:r>
      <w:r w:rsidR="001F2262" w:rsidRPr="005541E7">
        <w:rPr>
          <w:rFonts w:ascii="游明朝" w:hAnsi="游明朝" w:hint="eastAsia"/>
          <w:sz w:val="18"/>
          <w:szCs w:val="18"/>
        </w:rPr>
        <w:t>(イ</w:t>
      </w:r>
      <w:r w:rsidRPr="005541E7">
        <w:rPr>
          <w:rFonts w:ascii="游明朝" w:hAnsi="游明朝" w:hint="eastAsia"/>
          <w:sz w:val="18"/>
          <w:szCs w:val="18"/>
        </w:rPr>
        <w:t>)の付加仕様を適用する。</w:t>
      </w:r>
    </w:p>
    <w:p w14:paraId="260856DD" w14:textId="0CA315BD"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普及型エレベーターについては、特記なき場合、専用乗場ボタン、かご内専用操作盤及びかご内手すりの仕様は上記によらず、製造者の標準仕様とする。</w:t>
      </w:r>
    </w:p>
    <w:p w14:paraId="67859AD8" w14:textId="77777777" w:rsidR="00784151" w:rsidRPr="0052785E" w:rsidRDefault="00784151" w:rsidP="004C0B41">
      <w:pPr>
        <w:pStyle w:val="a5"/>
        <w:spacing w:line="240" w:lineRule="exact"/>
        <w:ind w:leftChars="0" w:left="1020"/>
        <w:jc w:val="left"/>
        <w:outlineLvl w:val="2"/>
        <w:rPr>
          <w:rFonts w:ascii="游明朝" w:hAnsi="游明朝"/>
          <w:sz w:val="18"/>
          <w:szCs w:val="18"/>
        </w:rPr>
      </w:pPr>
    </w:p>
    <w:p w14:paraId="28F9305B"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建築参考図面</w:t>
      </w:r>
    </w:p>
    <w:p w14:paraId="7AC0E54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付近見取図　配置図　　図面番号　　　　　　／</w:t>
      </w:r>
    </w:p>
    <w:p w14:paraId="5527D26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平面図　　　　　　　　図面番号　　　　　　／</w:t>
      </w:r>
    </w:p>
    <w:p w14:paraId="73C02A9C"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立面図　　　　　　　　図面番号　　　　　　／</w:t>
      </w:r>
    </w:p>
    <w:p w14:paraId="2E2F9769"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断面図、ピット図　　　図面番号　　　　　　／</w:t>
      </w:r>
    </w:p>
    <w:p w14:paraId="72D070FB" w14:textId="3D77755C"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矩計図　　　　　　　　図面番号　　　　　　／</w:t>
      </w:r>
    </w:p>
    <w:p w14:paraId="032F1EE2" w14:textId="4B5B1D06" w:rsidR="00CD1BCB" w:rsidRPr="0052785E" w:rsidRDefault="00CD1BCB" w:rsidP="0050735E">
      <w:pPr>
        <w:spacing w:line="240" w:lineRule="exact"/>
        <w:ind w:left="142"/>
        <w:jc w:val="left"/>
        <w:outlineLvl w:val="1"/>
        <w:rPr>
          <w:rFonts w:ascii="游明朝" w:hAnsi="游明朝"/>
          <w:sz w:val="18"/>
          <w:szCs w:val="18"/>
        </w:rPr>
      </w:pPr>
    </w:p>
    <w:p w14:paraId="01754C52" w14:textId="70F84854" w:rsidR="00321107" w:rsidRPr="0052785E" w:rsidRDefault="00321107" w:rsidP="0050735E">
      <w:pPr>
        <w:spacing w:line="240" w:lineRule="exact"/>
        <w:ind w:left="142"/>
        <w:jc w:val="left"/>
        <w:outlineLvl w:val="1"/>
        <w:rPr>
          <w:rFonts w:ascii="游明朝" w:hAnsi="游明朝"/>
          <w:sz w:val="18"/>
          <w:szCs w:val="18"/>
        </w:rPr>
      </w:pPr>
    </w:p>
    <w:p w14:paraId="7FFBBAE5" w14:textId="0578F0EC" w:rsidR="00321107" w:rsidRPr="0052785E" w:rsidRDefault="00321107" w:rsidP="0050735E">
      <w:pPr>
        <w:spacing w:line="240" w:lineRule="exact"/>
        <w:ind w:left="142"/>
        <w:jc w:val="left"/>
        <w:outlineLvl w:val="1"/>
        <w:rPr>
          <w:rFonts w:ascii="游明朝" w:hAnsi="游明朝"/>
          <w:sz w:val="18"/>
          <w:szCs w:val="18"/>
        </w:rPr>
      </w:pPr>
    </w:p>
    <w:p w14:paraId="0BBF318E" w14:textId="5F472B66" w:rsidR="00321107" w:rsidRPr="0052785E" w:rsidRDefault="00321107" w:rsidP="0050735E">
      <w:pPr>
        <w:spacing w:line="240" w:lineRule="exact"/>
        <w:ind w:left="142"/>
        <w:jc w:val="left"/>
        <w:outlineLvl w:val="1"/>
        <w:rPr>
          <w:rFonts w:ascii="游明朝" w:hAnsi="游明朝"/>
          <w:sz w:val="18"/>
          <w:szCs w:val="18"/>
        </w:rPr>
      </w:pPr>
    </w:p>
    <w:p w14:paraId="4858D5F9" w14:textId="0246E0F6" w:rsidR="00321107" w:rsidRPr="0052785E" w:rsidRDefault="00321107" w:rsidP="0050735E">
      <w:pPr>
        <w:spacing w:line="240" w:lineRule="exact"/>
        <w:ind w:left="142"/>
        <w:jc w:val="left"/>
        <w:outlineLvl w:val="1"/>
        <w:rPr>
          <w:rFonts w:ascii="游明朝" w:hAnsi="游明朝"/>
          <w:sz w:val="18"/>
          <w:szCs w:val="18"/>
        </w:rPr>
      </w:pPr>
    </w:p>
    <w:p w14:paraId="7430E7B3" w14:textId="4673EBF1" w:rsidR="00321107" w:rsidRPr="0052785E" w:rsidRDefault="00321107" w:rsidP="0050735E">
      <w:pPr>
        <w:spacing w:line="240" w:lineRule="exact"/>
        <w:ind w:left="142"/>
        <w:jc w:val="left"/>
        <w:outlineLvl w:val="1"/>
        <w:rPr>
          <w:rFonts w:ascii="游明朝" w:hAnsi="游明朝"/>
          <w:sz w:val="18"/>
          <w:szCs w:val="18"/>
        </w:rPr>
      </w:pPr>
    </w:p>
    <w:p w14:paraId="682F5903" w14:textId="251A3D4A" w:rsidR="00321107" w:rsidRPr="0052785E" w:rsidRDefault="00321107" w:rsidP="0050735E">
      <w:pPr>
        <w:spacing w:line="240" w:lineRule="exact"/>
        <w:ind w:left="142"/>
        <w:jc w:val="left"/>
        <w:outlineLvl w:val="1"/>
        <w:rPr>
          <w:rFonts w:ascii="游明朝" w:hAnsi="游明朝"/>
          <w:sz w:val="18"/>
          <w:szCs w:val="18"/>
        </w:rPr>
      </w:pPr>
    </w:p>
    <w:p w14:paraId="7AADFD52" w14:textId="5FFA9674" w:rsidR="00321107" w:rsidRPr="0052785E" w:rsidRDefault="00321107" w:rsidP="0050735E">
      <w:pPr>
        <w:spacing w:line="240" w:lineRule="exact"/>
        <w:ind w:left="142"/>
        <w:jc w:val="left"/>
        <w:outlineLvl w:val="1"/>
        <w:rPr>
          <w:rFonts w:ascii="游明朝" w:hAnsi="游明朝"/>
          <w:sz w:val="18"/>
          <w:szCs w:val="18"/>
        </w:rPr>
      </w:pPr>
    </w:p>
    <w:p w14:paraId="2B6ACC1D" w14:textId="027A9405" w:rsidR="00321107" w:rsidRDefault="00321107" w:rsidP="0050735E">
      <w:pPr>
        <w:spacing w:line="240" w:lineRule="exact"/>
        <w:ind w:left="142"/>
        <w:jc w:val="left"/>
        <w:outlineLvl w:val="1"/>
        <w:rPr>
          <w:rFonts w:ascii="游明朝" w:hAnsi="游明朝"/>
          <w:sz w:val="18"/>
          <w:szCs w:val="18"/>
        </w:rPr>
      </w:pPr>
    </w:p>
    <w:p w14:paraId="338D2ADB" w14:textId="39242DA1" w:rsidR="00536413" w:rsidRDefault="00536413" w:rsidP="0050735E">
      <w:pPr>
        <w:spacing w:line="240" w:lineRule="exact"/>
        <w:ind w:left="142"/>
        <w:jc w:val="left"/>
        <w:outlineLvl w:val="1"/>
        <w:rPr>
          <w:rFonts w:ascii="游明朝" w:hAnsi="游明朝"/>
          <w:sz w:val="18"/>
          <w:szCs w:val="18"/>
        </w:rPr>
      </w:pPr>
    </w:p>
    <w:p w14:paraId="3BF74A30" w14:textId="77777777" w:rsidR="00536413" w:rsidRPr="0052785E" w:rsidRDefault="00536413" w:rsidP="0050735E">
      <w:pPr>
        <w:spacing w:line="240" w:lineRule="exact"/>
        <w:ind w:left="142"/>
        <w:jc w:val="left"/>
        <w:outlineLvl w:val="1"/>
        <w:rPr>
          <w:rFonts w:ascii="游明朝" w:hAnsi="游明朝"/>
          <w:sz w:val="18"/>
          <w:szCs w:val="18"/>
        </w:rPr>
      </w:pPr>
    </w:p>
    <w:p w14:paraId="4AEE7992"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lastRenderedPageBreak/>
        <w:t>工事施工区分表</w:t>
      </w:r>
    </w:p>
    <w:p w14:paraId="39BAB8CC" w14:textId="77777777" w:rsidR="00966EAE" w:rsidRPr="0052785E" w:rsidRDefault="00966EAE" w:rsidP="00E94689">
      <w:pPr>
        <w:spacing w:line="240" w:lineRule="exact"/>
        <w:ind w:leftChars="100" w:left="240" w:firstLineChars="100" w:firstLine="180"/>
        <w:jc w:val="left"/>
        <w:rPr>
          <w:rFonts w:ascii="游明朝" w:hAnsi="游明朝"/>
          <w:sz w:val="18"/>
          <w:szCs w:val="18"/>
        </w:rPr>
      </w:pPr>
      <w:r w:rsidRPr="0052785E">
        <w:rPr>
          <w:rFonts w:ascii="游明朝" w:hAnsi="游明朝" w:hint="eastAsia"/>
          <w:sz w:val="18"/>
          <w:szCs w:val="18"/>
        </w:rPr>
        <w:t>※下表を適用する。　○別途工事区分表による。　（Ａ：建築工事、Ｅ：電気工事、Ｍ：機械工事、ＥＶ：本工事）</w:t>
      </w:r>
    </w:p>
    <w:tbl>
      <w:tblPr>
        <w:tblStyle w:val="a6"/>
        <w:tblW w:w="10813" w:type="dxa"/>
        <w:tblInd w:w="210" w:type="dxa"/>
        <w:tblLayout w:type="fixed"/>
        <w:tblLook w:val="04A0" w:firstRow="1" w:lastRow="0" w:firstColumn="1" w:lastColumn="0" w:noHBand="0" w:noVBand="1"/>
      </w:tblPr>
      <w:tblGrid>
        <w:gridCol w:w="520"/>
        <w:gridCol w:w="7625"/>
        <w:gridCol w:w="667"/>
        <w:gridCol w:w="667"/>
        <w:gridCol w:w="667"/>
        <w:gridCol w:w="667"/>
      </w:tblGrid>
      <w:tr w:rsidR="0052785E" w:rsidRPr="0052785E" w14:paraId="607F57AC" w14:textId="77777777" w:rsidTr="00E94689">
        <w:tc>
          <w:tcPr>
            <w:tcW w:w="8145" w:type="dxa"/>
            <w:gridSpan w:val="2"/>
            <w:vAlign w:val="center"/>
          </w:tcPr>
          <w:p w14:paraId="4B502D0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項目</w:t>
            </w:r>
          </w:p>
        </w:tc>
        <w:tc>
          <w:tcPr>
            <w:tcW w:w="667" w:type="dxa"/>
            <w:vAlign w:val="center"/>
          </w:tcPr>
          <w:p w14:paraId="5DDBFA8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Ａ</w:t>
            </w:r>
          </w:p>
        </w:tc>
        <w:tc>
          <w:tcPr>
            <w:tcW w:w="667" w:type="dxa"/>
            <w:vAlign w:val="center"/>
          </w:tcPr>
          <w:p w14:paraId="5B26BB1F"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Ｅ</w:t>
            </w:r>
          </w:p>
        </w:tc>
        <w:tc>
          <w:tcPr>
            <w:tcW w:w="667" w:type="dxa"/>
            <w:vAlign w:val="center"/>
          </w:tcPr>
          <w:p w14:paraId="77E5894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Ｍ</w:t>
            </w:r>
          </w:p>
        </w:tc>
        <w:tc>
          <w:tcPr>
            <w:tcW w:w="667" w:type="dxa"/>
            <w:vAlign w:val="center"/>
          </w:tcPr>
          <w:p w14:paraId="3BD11E2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ＥＶ</w:t>
            </w:r>
          </w:p>
        </w:tc>
      </w:tr>
      <w:tr w:rsidR="0052785E" w:rsidRPr="0052785E" w14:paraId="1D238EC3" w14:textId="77777777" w:rsidTr="00E94689">
        <w:tc>
          <w:tcPr>
            <w:tcW w:w="520" w:type="dxa"/>
            <w:vMerge w:val="restart"/>
            <w:textDirection w:val="tbRlV"/>
            <w:vAlign w:val="center"/>
          </w:tcPr>
          <w:p w14:paraId="10534B96" w14:textId="77777777" w:rsidR="00966EAE" w:rsidRPr="0052785E" w:rsidRDefault="00966EAE" w:rsidP="00E94689">
            <w:pPr>
              <w:spacing w:line="240" w:lineRule="exact"/>
              <w:ind w:left="113" w:right="113"/>
              <w:jc w:val="center"/>
              <w:rPr>
                <w:rFonts w:ascii="游明朝" w:hAnsi="游明朝"/>
                <w:sz w:val="18"/>
                <w:szCs w:val="18"/>
              </w:rPr>
            </w:pPr>
            <w:r w:rsidRPr="0052785E">
              <w:rPr>
                <w:rFonts w:ascii="游明朝" w:hAnsi="游明朝" w:hint="eastAsia"/>
                <w:sz w:val="18"/>
                <w:szCs w:val="18"/>
              </w:rPr>
              <w:t>昇　降　路　関　係</w:t>
            </w:r>
          </w:p>
        </w:tc>
        <w:tc>
          <w:tcPr>
            <w:tcW w:w="7625" w:type="dxa"/>
            <w:vAlign w:val="center"/>
          </w:tcPr>
          <w:p w14:paraId="668774C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昇降路の建造工事（必要な穴あけを含む）及びその仕上げ工事</w:t>
            </w:r>
          </w:p>
        </w:tc>
        <w:tc>
          <w:tcPr>
            <w:tcW w:w="667" w:type="dxa"/>
            <w:vAlign w:val="center"/>
          </w:tcPr>
          <w:p w14:paraId="75972A50"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33F3839"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B5CB19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E166B69" w14:textId="77777777" w:rsidR="00966EAE" w:rsidRPr="0052785E" w:rsidRDefault="00966EAE" w:rsidP="00E94689">
            <w:pPr>
              <w:spacing w:line="240" w:lineRule="exact"/>
              <w:jc w:val="center"/>
              <w:rPr>
                <w:rFonts w:ascii="游明朝" w:hAnsi="游明朝"/>
                <w:sz w:val="18"/>
                <w:szCs w:val="18"/>
              </w:rPr>
            </w:pPr>
          </w:p>
        </w:tc>
      </w:tr>
      <w:tr w:rsidR="0052785E" w:rsidRPr="0052785E" w14:paraId="6CA3BEFE" w14:textId="77777777" w:rsidTr="00E94689">
        <w:tc>
          <w:tcPr>
            <w:tcW w:w="520" w:type="dxa"/>
            <w:vMerge/>
          </w:tcPr>
          <w:p w14:paraId="78288CBA"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6ABBD1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各階出入口まわり壁の穴あけ工事（出入口、乗場操作盤・表示灯、非常口共）</w:t>
            </w:r>
          </w:p>
        </w:tc>
        <w:tc>
          <w:tcPr>
            <w:tcW w:w="667" w:type="dxa"/>
            <w:vAlign w:val="center"/>
          </w:tcPr>
          <w:p w14:paraId="45832A5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3FC7B3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810A40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170BA31" w14:textId="77777777" w:rsidR="00966EAE" w:rsidRPr="0052785E" w:rsidRDefault="00966EAE" w:rsidP="00E94689">
            <w:pPr>
              <w:spacing w:line="240" w:lineRule="exact"/>
              <w:jc w:val="center"/>
              <w:rPr>
                <w:rFonts w:ascii="游明朝" w:hAnsi="游明朝"/>
                <w:sz w:val="18"/>
                <w:szCs w:val="18"/>
              </w:rPr>
            </w:pPr>
          </w:p>
        </w:tc>
      </w:tr>
      <w:tr w:rsidR="0052785E" w:rsidRPr="0052785E" w14:paraId="5BF87E72" w14:textId="77777777" w:rsidTr="00E94689">
        <w:tc>
          <w:tcPr>
            <w:tcW w:w="520" w:type="dxa"/>
            <w:vMerge/>
          </w:tcPr>
          <w:p w14:paraId="60E30444"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0027976C"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各階出入口周囲及び枠周囲のモルタル詰め工事（非常口共）</w:t>
            </w:r>
          </w:p>
        </w:tc>
        <w:tc>
          <w:tcPr>
            <w:tcW w:w="667" w:type="dxa"/>
            <w:vAlign w:val="center"/>
          </w:tcPr>
          <w:p w14:paraId="09E8C13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149DAB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9585E0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E1B64D7" w14:textId="77777777" w:rsidR="00966EAE" w:rsidRPr="0052785E" w:rsidRDefault="00966EAE" w:rsidP="00E94689">
            <w:pPr>
              <w:spacing w:line="240" w:lineRule="exact"/>
              <w:jc w:val="center"/>
              <w:rPr>
                <w:rFonts w:ascii="游明朝" w:hAnsi="游明朝"/>
                <w:sz w:val="18"/>
                <w:szCs w:val="18"/>
              </w:rPr>
            </w:pPr>
          </w:p>
        </w:tc>
      </w:tr>
      <w:tr w:rsidR="0052785E" w:rsidRPr="0052785E" w14:paraId="28CC1A1D" w14:textId="77777777" w:rsidTr="00E94689">
        <w:tc>
          <w:tcPr>
            <w:tcW w:w="520" w:type="dxa"/>
            <w:vMerge/>
          </w:tcPr>
          <w:p w14:paraId="6717BC4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49F842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乗場関係機器取付後における出入口周辺壁及び床の仕上げ工事</w:t>
            </w:r>
          </w:p>
        </w:tc>
        <w:tc>
          <w:tcPr>
            <w:tcW w:w="667" w:type="dxa"/>
            <w:vAlign w:val="center"/>
          </w:tcPr>
          <w:p w14:paraId="469CBBA2"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05D700E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44B847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0250F64" w14:textId="77777777" w:rsidR="00966EAE" w:rsidRPr="0052785E" w:rsidRDefault="00966EAE" w:rsidP="00E94689">
            <w:pPr>
              <w:spacing w:line="240" w:lineRule="exact"/>
              <w:jc w:val="center"/>
              <w:rPr>
                <w:rFonts w:ascii="游明朝" w:hAnsi="游明朝"/>
                <w:sz w:val="18"/>
                <w:szCs w:val="18"/>
              </w:rPr>
            </w:pPr>
          </w:p>
        </w:tc>
      </w:tr>
      <w:tr w:rsidR="0052785E" w:rsidRPr="0052785E" w14:paraId="4E4AD727" w14:textId="77777777" w:rsidTr="00E94689">
        <w:tc>
          <w:tcPr>
            <w:tcW w:w="520" w:type="dxa"/>
            <w:vMerge/>
          </w:tcPr>
          <w:p w14:paraId="39129983"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99809B0"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出入口部敷居の持ち出し工事</w:t>
            </w:r>
          </w:p>
        </w:tc>
        <w:tc>
          <w:tcPr>
            <w:tcW w:w="667" w:type="dxa"/>
            <w:vAlign w:val="center"/>
          </w:tcPr>
          <w:p w14:paraId="78B8694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5AB6F1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CD14B9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44D2329" w14:textId="77777777" w:rsidR="00966EAE" w:rsidRPr="0052785E" w:rsidRDefault="00966EAE" w:rsidP="00E94689">
            <w:pPr>
              <w:spacing w:line="240" w:lineRule="exact"/>
              <w:jc w:val="center"/>
              <w:rPr>
                <w:rFonts w:ascii="游明朝" w:hAnsi="游明朝"/>
                <w:sz w:val="18"/>
                <w:szCs w:val="18"/>
              </w:rPr>
            </w:pPr>
          </w:p>
        </w:tc>
      </w:tr>
      <w:tr w:rsidR="0052785E" w:rsidRPr="0052785E" w14:paraId="11FC95FD" w14:textId="77777777" w:rsidTr="00E94689">
        <w:tc>
          <w:tcPr>
            <w:tcW w:w="520" w:type="dxa"/>
            <w:vMerge/>
          </w:tcPr>
          <w:p w14:paraId="282CC55E"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89C649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鉄骨構造階における出入口機器と壁間の耐火処理工事</w:t>
            </w:r>
          </w:p>
        </w:tc>
        <w:tc>
          <w:tcPr>
            <w:tcW w:w="667" w:type="dxa"/>
            <w:vAlign w:val="center"/>
          </w:tcPr>
          <w:p w14:paraId="02CBCC9A"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F74D7F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08DABB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600A666" w14:textId="77777777" w:rsidR="00966EAE" w:rsidRPr="0052785E" w:rsidRDefault="00966EAE" w:rsidP="00E94689">
            <w:pPr>
              <w:spacing w:line="240" w:lineRule="exact"/>
              <w:jc w:val="center"/>
              <w:rPr>
                <w:rFonts w:ascii="游明朝" w:hAnsi="游明朝"/>
                <w:sz w:val="18"/>
                <w:szCs w:val="18"/>
              </w:rPr>
            </w:pPr>
          </w:p>
        </w:tc>
      </w:tr>
      <w:tr w:rsidR="0052785E" w:rsidRPr="0052785E" w14:paraId="7374F86F" w14:textId="77777777" w:rsidTr="00E94689">
        <w:tc>
          <w:tcPr>
            <w:tcW w:w="520" w:type="dxa"/>
            <w:vMerge/>
          </w:tcPr>
          <w:p w14:paraId="2212B300"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269C14B"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鉄骨構造階における各階のファスナー設置工事及び乗場部品取付用下地鋼材の設置工事又はインサート打ち込み工事</w:t>
            </w:r>
          </w:p>
        </w:tc>
        <w:tc>
          <w:tcPr>
            <w:tcW w:w="667" w:type="dxa"/>
            <w:vAlign w:val="center"/>
          </w:tcPr>
          <w:p w14:paraId="6E29403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F91ACB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29BB26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A1930E1" w14:textId="77777777" w:rsidR="00966EAE" w:rsidRPr="0052785E" w:rsidRDefault="00966EAE" w:rsidP="00E94689">
            <w:pPr>
              <w:spacing w:line="240" w:lineRule="exact"/>
              <w:jc w:val="center"/>
              <w:rPr>
                <w:rFonts w:ascii="游明朝" w:hAnsi="游明朝"/>
                <w:sz w:val="18"/>
                <w:szCs w:val="18"/>
              </w:rPr>
            </w:pPr>
          </w:p>
        </w:tc>
      </w:tr>
      <w:tr w:rsidR="0052785E" w:rsidRPr="0052785E" w14:paraId="268D91EE" w14:textId="77777777" w:rsidTr="00E94689">
        <w:tc>
          <w:tcPr>
            <w:tcW w:w="520" w:type="dxa"/>
            <w:vMerge/>
          </w:tcPr>
          <w:p w14:paraId="696BAC37"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2BA976A"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鉄骨構造階における構造材の耐火処理工事</w:t>
            </w:r>
          </w:p>
        </w:tc>
        <w:tc>
          <w:tcPr>
            <w:tcW w:w="667" w:type="dxa"/>
            <w:vAlign w:val="center"/>
          </w:tcPr>
          <w:p w14:paraId="2B4FAAC1"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A56818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3B3386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D88DCDB" w14:textId="77777777" w:rsidR="00966EAE" w:rsidRPr="0052785E" w:rsidRDefault="00966EAE" w:rsidP="00E94689">
            <w:pPr>
              <w:spacing w:line="240" w:lineRule="exact"/>
              <w:jc w:val="center"/>
              <w:rPr>
                <w:rFonts w:ascii="游明朝" w:hAnsi="游明朝"/>
                <w:sz w:val="18"/>
                <w:szCs w:val="18"/>
              </w:rPr>
            </w:pPr>
          </w:p>
        </w:tc>
      </w:tr>
      <w:tr w:rsidR="0052785E" w:rsidRPr="0052785E" w14:paraId="56CDC363" w14:textId="77777777" w:rsidTr="00E94689">
        <w:tc>
          <w:tcPr>
            <w:tcW w:w="520" w:type="dxa"/>
            <w:vMerge/>
          </w:tcPr>
          <w:p w14:paraId="20241F2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4CC87F1"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ピット点検用タラップの設置工事</w:t>
            </w:r>
          </w:p>
        </w:tc>
        <w:tc>
          <w:tcPr>
            <w:tcW w:w="667" w:type="dxa"/>
            <w:vAlign w:val="center"/>
          </w:tcPr>
          <w:p w14:paraId="558801C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DB9890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1CAF24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1BCE5E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0EC5CD45" w14:textId="77777777" w:rsidTr="00E94689">
        <w:tc>
          <w:tcPr>
            <w:tcW w:w="520" w:type="dxa"/>
            <w:vMerge/>
          </w:tcPr>
          <w:p w14:paraId="2ECD8455"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D5A82C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ピット防水工事</w:t>
            </w:r>
          </w:p>
        </w:tc>
        <w:tc>
          <w:tcPr>
            <w:tcW w:w="667" w:type="dxa"/>
            <w:vAlign w:val="center"/>
          </w:tcPr>
          <w:p w14:paraId="3457D43A"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87576E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D607BB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97669CE" w14:textId="77777777" w:rsidR="00966EAE" w:rsidRPr="0052785E" w:rsidRDefault="00966EAE" w:rsidP="00E94689">
            <w:pPr>
              <w:spacing w:line="240" w:lineRule="exact"/>
              <w:jc w:val="center"/>
              <w:rPr>
                <w:rFonts w:ascii="游明朝" w:hAnsi="游明朝"/>
                <w:sz w:val="18"/>
                <w:szCs w:val="18"/>
              </w:rPr>
            </w:pPr>
          </w:p>
        </w:tc>
      </w:tr>
      <w:tr w:rsidR="0052785E" w:rsidRPr="0052785E" w14:paraId="77F721A4" w14:textId="77777777" w:rsidTr="00E94689">
        <w:tc>
          <w:tcPr>
            <w:tcW w:w="520" w:type="dxa"/>
            <w:vMerge/>
          </w:tcPr>
          <w:p w14:paraId="556083D7"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72AEBCA6"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並設された昇降機において最下階が異なる場合のピット間仕切り工事</w:t>
            </w:r>
          </w:p>
        </w:tc>
        <w:tc>
          <w:tcPr>
            <w:tcW w:w="667" w:type="dxa"/>
            <w:vAlign w:val="center"/>
          </w:tcPr>
          <w:p w14:paraId="34881B9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6496A63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272DD8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BA94635" w14:textId="77777777" w:rsidR="00966EAE" w:rsidRPr="0052785E" w:rsidRDefault="00966EAE" w:rsidP="00E94689">
            <w:pPr>
              <w:spacing w:line="240" w:lineRule="exact"/>
              <w:jc w:val="center"/>
              <w:rPr>
                <w:rFonts w:ascii="游明朝" w:hAnsi="游明朝"/>
                <w:sz w:val="18"/>
                <w:szCs w:val="18"/>
              </w:rPr>
            </w:pPr>
          </w:p>
        </w:tc>
      </w:tr>
      <w:tr w:rsidR="0052785E" w:rsidRPr="0052785E" w14:paraId="79D1DB90" w14:textId="77777777" w:rsidTr="00E94689">
        <w:tc>
          <w:tcPr>
            <w:tcW w:w="520" w:type="dxa"/>
            <w:vMerge/>
          </w:tcPr>
          <w:p w14:paraId="5ED27EDD"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C59BD60"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各階出入口三方枠及び不停止階非常口の設置工事</w:t>
            </w:r>
          </w:p>
        </w:tc>
        <w:tc>
          <w:tcPr>
            <w:tcW w:w="667" w:type="dxa"/>
            <w:vAlign w:val="center"/>
          </w:tcPr>
          <w:p w14:paraId="29C2E49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4C8511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3DBD03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2CEFD2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40841932" w14:textId="77777777" w:rsidTr="00E94689">
        <w:tc>
          <w:tcPr>
            <w:tcW w:w="520" w:type="dxa"/>
            <w:vMerge/>
          </w:tcPr>
          <w:p w14:paraId="02E117D4"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05BE4E1"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昇降路防音工事</w:t>
            </w:r>
          </w:p>
        </w:tc>
        <w:tc>
          <w:tcPr>
            <w:tcW w:w="667" w:type="dxa"/>
            <w:vAlign w:val="center"/>
          </w:tcPr>
          <w:p w14:paraId="30683C72"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9E3AE7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EA7F46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C57D49B" w14:textId="77777777" w:rsidR="00966EAE" w:rsidRPr="0052785E" w:rsidRDefault="00966EAE" w:rsidP="00E94689">
            <w:pPr>
              <w:spacing w:line="240" w:lineRule="exact"/>
              <w:jc w:val="center"/>
              <w:rPr>
                <w:rFonts w:ascii="游明朝" w:hAnsi="游明朝"/>
                <w:sz w:val="18"/>
                <w:szCs w:val="18"/>
              </w:rPr>
            </w:pPr>
          </w:p>
        </w:tc>
      </w:tr>
      <w:tr w:rsidR="0052785E" w:rsidRPr="0052785E" w14:paraId="2C155773" w14:textId="77777777" w:rsidTr="00E94689">
        <w:tc>
          <w:tcPr>
            <w:tcW w:w="520" w:type="dxa"/>
            <w:vMerge/>
          </w:tcPr>
          <w:p w14:paraId="26C779A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D935B2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中間ビーム等昇降路内の鋼材設置工事（鉄骨構造階を除く）</w:t>
            </w:r>
          </w:p>
        </w:tc>
        <w:tc>
          <w:tcPr>
            <w:tcW w:w="667" w:type="dxa"/>
            <w:vAlign w:val="center"/>
          </w:tcPr>
          <w:p w14:paraId="291DC72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66F16E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ECDE0E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B38C61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0EAAEFC4" w14:textId="77777777" w:rsidTr="00E94689">
        <w:trPr>
          <w:trHeight w:val="249"/>
        </w:trPr>
        <w:tc>
          <w:tcPr>
            <w:tcW w:w="520" w:type="dxa"/>
            <w:vMerge/>
          </w:tcPr>
          <w:p w14:paraId="49C8957E" w14:textId="77777777" w:rsidR="00E94689" w:rsidRPr="0052785E" w:rsidRDefault="00E94689" w:rsidP="00E94689">
            <w:pPr>
              <w:spacing w:line="240" w:lineRule="exact"/>
              <w:rPr>
                <w:rFonts w:ascii="游明朝" w:hAnsi="游明朝"/>
                <w:sz w:val="18"/>
                <w:szCs w:val="18"/>
              </w:rPr>
            </w:pPr>
          </w:p>
        </w:tc>
        <w:tc>
          <w:tcPr>
            <w:tcW w:w="7625" w:type="dxa"/>
            <w:vAlign w:val="center"/>
          </w:tcPr>
          <w:p w14:paraId="2F1BDDE3" w14:textId="77777777" w:rsidR="00E94689" w:rsidRPr="0052785E" w:rsidRDefault="00E94689" w:rsidP="00E94689">
            <w:pPr>
              <w:spacing w:line="240" w:lineRule="exact"/>
              <w:rPr>
                <w:rFonts w:ascii="游明朝" w:hAnsi="游明朝"/>
                <w:sz w:val="18"/>
                <w:szCs w:val="18"/>
              </w:rPr>
            </w:pPr>
          </w:p>
        </w:tc>
        <w:tc>
          <w:tcPr>
            <w:tcW w:w="667" w:type="dxa"/>
            <w:vAlign w:val="center"/>
          </w:tcPr>
          <w:p w14:paraId="5B1C2282" w14:textId="77777777" w:rsidR="00E94689" w:rsidRPr="0052785E" w:rsidRDefault="00E94689" w:rsidP="00E94689">
            <w:pPr>
              <w:spacing w:line="240" w:lineRule="exact"/>
              <w:jc w:val="center"/>
              <w:rPr>
                <w:rFonts w:ascii="游明朝" w:hAnsi="游明朝"/>
                <w:sz w:val="18"/>
                <w:szCs w:val="18"/>
              </w:rPr>
            </w:pPr>
          </w:p>
        </w:tc>
        <w:tc>
          <w:tcPr>
            <w:tcW w:w="667" w:type="dxa"/>
            <w:vAlign w:val="center"/>
          </w:tcPr>
          <w:p w14:paraId="6164B548" w14:textId="77777777" w:rsidR="00E94689" w:rsidRPr="0052785E" w:rsidRDefault="00E94689" w:rsidP="00E94689">
            <w:pPr>
              <w:spacing w:line="240" w:lineRule="exact"/>
              <w:jc w:val="center"/>
              <w:rPr>
                <w:rFonts w:ascii="游明朝" w:hAnsi="游明朝"/>
                <w:sz w:val="18"/>
                <w:szCs w:val="18"/>
              </w:rPr>
            </w:pPr>
          </w:p>
        </w:tc>
        <w:tc>
          <w:tcPr>
            <w:tcW w:w="667" w:type="dxa"/>
            <w:vAlign w:val="center"/>
          </w:tcPr>
          <w:p w14:paraId="6F8B861C" w14:textId="77777777" w:rsidR="00E94689" w:rsidRPr="0052785E" w:rsidRDefault="00E94689" w:rsidP="00E94689">
            <w:pPr>
              <w:spacing w:line="240" w:lineRule="exact"/>
              <w:jc w:val="center"/>
              <w:rPr>
                <w:rFonts w:ascii="游明朝" w:hAnsi="游明朝"/>
                <w:sz w:val="18"/>
                <w:szCs w:val="18"/>
              </w:rPr>
            </w:pPr>
          </w:p>
        </w:tc>
        <w:tc>
          <w:tcPr>
            <w:tcW w:w="667" w:type="dxa"/>
            <w:vAlign w:val="center"/>
          </w:tcPr>
          <w:p w14:paraId="56A4E325" w14:textId="77777777" w:rsidR="00E94689" w:rsidRPr="0052785E" w:rsidRDefault="00E94689" w:rsidP="00E94689">
            <w:pPr>
              <w:spacing w:line="240" w:lineRule="exact"/>
              <w:jc w:val="center"/>
              <w:rPr>
                <w:rFonts w:ascii="游明朝" w:hAnsi="游明朝"/>
                <w:sz w:val="18"/>
                <w:szCs w:val="18"/>
              </w:rPr>
            </w:pPr>
          </w:p>
        </w:tc>
      </w:tr>
      <w:tr w:rsidR="0052785E" w:rsidRPr="0052785E" w14:paraId="2FDA22EF" w14:textId="77777777" w:rsidTr="00E94689">
        <w:tc>
          <w:tcPr>
            <w:tcW w:w="520" w:type="dxa"/>
            <w:vMerge w:val="restart"/>
            <w:textDirection w:val="tbRlV"/>
            <w:vAlign w:val="center"/>
          </w:tcPr>
          <w:p w14:paraId="4EBCE634" w14:textId="77777777" w:rsidR="00966EAE" w:rsidRPr="0052785E" w:rsidRDefault="00966EAE" w:rsidP="00E94689">
            <w:pPr>
              <w:spacing w:line="240" w:lineRule="exact"/>
              <w:ind w:left="113" w:right="113"/>
              <w:jc w:val="center"/>
              <w:rPr>
                <w:rFonts w:ascii="游明朝" w:hAnsi="游明朝"/>
                <w:sz w:val="18"/>
                <w:szCs w:val="18"/>
              </w:rPr>
            </w:pPr>
            <w:r w:rsidRPr="0052785E">
              <w:rPr>
                <w:rFonts w:ascii="游明朝" w:hAnsi="游明朝" w:hint="eastAsia"/>
                <w:sz w:val="18"/>
                <w:szCs w:val="18"/>
              </w:rPr>
              <w:t>機　械　室　関　係</w:t>
            </w:r>
          </w:p>
        </w:tc>
        <w:tc>
          <w:tcPr>
            <w:tcW w:w="7625" w:type="dxa"/>
            <w:vAlign w:val="center"/>
          </w:tcPr>
          <w:p w14:paraId="3FD834FA"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【機械室有りの場合】</w:t>
            </w:r>
          </w:p>
        </w:tc>
        <w:tc>
          <w:tcPr>
            <w:tcW w:w="667" w:type="dxa"/>
            <w:vAlign w:val="center"/>
          </w:tcPr>
          <w:p w14:paraId="64753DB9"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0CDD96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41AB75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FF83370" w14:textId="77777777" w:rsidR="00966EAE" w:rsidRPr="0052785E" w:rsidRDefault="00966EAE" w:rsidP="00E94689">
            <w:pPr>
              <w:spacing w:line="240" w:lineRule="exact"/>
              <w:jc w:val="center"/>
              <w:rPr>
                <w:rFonts w:ascii="游明朝" w:hAnsi="游明朝"/>
                <w:sz w:val="18"/>
                <w:szCs w:val="18"/>
              </w:rPr>
            </w:pPr>
          </w:p>
        </w:tc>
      </w:tr>
      <w:tr w:rsidR="0052785E" w:rsidRPr="0052785E" w14:paraId="2EC2CD53" w14:textId="77777777" w:rsidTr="00E94689">
        <w:tc>
          <w:tcPr>
            <w:tcW w:w="520" w:type="dxa"/>
            <w:vMerge/>
            <w:textDirection w:val="tbRlV"/>
            <w:vAlign w:val="center"/>
          </w:tcPr>
          <w:p w14:paraId="5E7AFD18" w14:textId="77777777" w:rsidR="00966EAE" w:rsidRPr="0052785E" w:rsidRDefault="00966EAE" w:rsidP="00E94689">
            <w:pPr>
              <w:spacing w:line="240" w:lineRule="exact"/>
              <w:ind w:left="113" w:right="113"/>
              <w:jc w:val="center"/>
              <w:rPr>
                <w:rFonts w:ascii="游明朝" w:hAnsi="游明朝"/>
                <w:sz w:val="18"/>
                <w:szCs w:val="18"/>
              </w:rPr>
            </w:pPr>
          </w:p>
        </w:tc>
        <w:tc>
          <w:tcPr>
            <w:tcW w:w="7625" w:type="dxa"/>
            <w:vAlign w:val="center"/>
          </w:tcPr>
          <w:p w14:paraId="2F4C6C7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機械室の建造工事及び出入口の設置工事</w:t>
            </w:r>
          </w:p>
        </w:tc>
        <w:tc>
          <w:tcPr>
            <w:tcW w:w="667" w:type="dxa"/>
            <w:vAlign w:val="center"/>
          </w:tcPr>
          <w:p w14:paraId="21EAF16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D3B7E7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E6E8B3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1DFB8D6" w14:textId="77777777" w:rsidR="00966EAE" w:rsidRPr="0052785E" w:rsidRDefault="00966EAE" w:rsidP="00E94689">
            <w:pPr>
              <w:spacing w:line="240" w:lineRule="exact"/>
              <w:jc w:val="center"/>
              <w:rPr>
                <w:rFonts w:ascii="游明朝" w:hAnsi="游明朝"/>
                <w:sz w:val="18"/>
                <w:szCs w:val="18"/>
              </w:rPr>
            </w:pPr>
          </w:p>
        </w:tc>
      </w:tr>
      <w:tr w:rsidR="0052785E" w:rsidRPr="0052785E" w14:paraId="7F53F208" w14:textId="77777777" w:rsidTr="00E94689">
        <w:tc>
          <w:tcPr>
            <w:tcW w:w="520" w:type="dxa"/>
            <w:vMerge/>
          </w:tcPr>
          <w:p w14:paraId="024BAC11"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C14C385"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機械室の穴あけ工事</w:t>
            </w:r>
          </w:p>
        </w:tc>
        <w:tc>
          <w:tcPr>
            <w:tcW w:w="667" w:type="dxa"/>
            <w:vAlign w:val="center"/>
          </w:tcPr>
          <w:p w14:paraId="339D99C4"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020B38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93BB7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B8B0537" w14:textId="77777777" w:rsidR="00966EAE" w:rsidRPr="0052785E" w:rsidRDefault="00966EAE" w:rsidP="00E94689">
            <w:pPr>
              <w:spacing w:line="240" w:lineRule="exact"/>
              <w:jc w:val="center"/>
              <w:rPr>
                <w:rFonts w:ascii="游明朝" w:hAnsi="游明朝"/>
                <w:sz w:val="18"/>
                <w:szCs w:val="18"/>
              </w:rPr>
            </w:pPr>
          </w:p>
        </w:tc>
      </w:tr>
      <w:tr w:rsidR="0052785E" w:rsidRPr="0052785E" w14:paraId="14996D15" w14:textId="77777777" w:rsidTr="00E94689">
        <w:tc>
          <w:tcPr>
            <w:tcW w:w="520" w:type="dxa"/>
            <w:vMerge/>
          </w:tcPr>
          <w:p w14:paraId="5279220E"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0C1C4463"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機械台受梁の設置工事</w:t>
            </w:r>
          </w:p>
        </w:tc>
        <w:tc>
          <w:tcPr>
            <w:tcW w:w="667" w:type="dxa"/>
            <w:vAlign w:val="center"/>
          </w:tcPr>
          <w:p w14:paraId="33784084"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74FC46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A2F2D1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EE28F1F" w14:textId="77777777" w:rsidR="00966EAE" w:rsidRPr="0052785E" w:rsidRDefault="00966EAE" w:rsidP="00E94689">
            <w:pPr>
              <w:spacing w:line="240" w:lineRule="exact"/>
              <w:jc w:val="center"/>
              <w:rPr>
                <w:rFonts w:ascii="游明朝" w:hAnsi="游明朝"/>
                <w:sz w:val="18"/>
                <w:szCs w:val="18"/>
              </w:rPr>
            </w:pPr>
          </w:p>
        </w:tc>
      </w:tr>
      <w:tr w:rsidR="0052785E" w:rsidRPr="0052785E" w14:paraId="76A24DB0" w14:textId="77777777" w:rsidTr="00E94689">
        <w:tc>
          <w:tcPr>
            <w:tcW w:w="520" w:type="dxa"/>
            <w:vMerge/>
          </w:tcPr>
          <w:p w14:paraId="5CFA89C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2849E9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機械室天井のトロリービーム又はフックの設置工事</w:t>
            </w:r>
          </w:p>
        </w:tc>
        <w:tc>
          <w:tcPr>
            <w:tcW w:w="667" w:type="dxa"/>
            <w:vAlign w:val="center"/>
          </w:tcPr>
          <w:p w14:paraId="04C5C887"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2AA8E3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41E2C5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4980270" w14:textId="77777777" w:rsidR="00966EAE" w:rsidRPr="0052785E" w:rsidRDefault="00966EAE" w:rsidP="00E94689">
            <w:pPr>
              <w:spacing w:line="240" w:lineRule="exact"/>
              <w:jc w:val="center"/>
              <w:rPr>
                <w:rFonts w:ascii="游明朝" w:hAnsi="游明朝"/>
                <w:sz w:val="18"/>
                <w:szCs w:val="18"/>
              </w:rPr>
            </w:pPr>
          </w:p>
        </w:tc>
      </w:tr>
      <w:tr w:rsidR="0052785E" w:rsidRPr="0052785E" w14:paraId="042FAEB6" w14:textId="77777777" w:rsidTr="00E94689">
        <w:tc>
          <w:tcPr>
            <w:tcW w:w="520" w:type="dxa"/>
            <w:vMerge/>
          </w:tcPr>
          <w:p w14:paraId="4B8B5252"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3AE1F785"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機械室床配管後のシンダーコンクリート打設工事及び防塵仕上げ工事</w:t>
            </w:r>
          </w:p>
        </w:tc>
        <w:tc>
          <w:tcPr>
            <w:tcW w:w="667" w:type="dxa"/>
            <w:vAlign w:val="center"/>
          </w:tcPr>
          <w:p w14:paraId="09E17A18"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A1596D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949028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0F222D9" w14:textId="77777777" w:rsidR="00966EAE" w:rsidRPr="0052785E" w:rsidRDefault="00966EAE" w:rsidP="00E94689">
            <w:pPr>
              <w:spacing w:line="240" w:lineRule="exact"/>
              <w:jc w:val="center"/>
              <w:rPr>
                <w:rFonts w:ascii="游明朝" w:hAnsi="游明朝"/>
                <w:sz w:val="18"/>
                <w:szCs w:val="18"/>
              </w:rPr>
            </w:pPr>
          </w:p>
        </w:tc>
      </w:tr>
      <w:tr w:rsidR="0052785E" w:rsidRPr="0052785E" w14:paraId="4EB290BE" w14:textId="77777777" w:rsidTr="00E94689">
        <w:tc>
          <w:tcPr>
            <w:tcW w:w="520" w:type="dxa"/>
            <w:vMerge/>
          </w:tcPr>
          <w:p w14:paraId="344E215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3462847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機器類搬入口及びその復旧工事</w:t>
            </w:r>
          </w:p>
        </w:tc>
        <w:tc>
          <w:tcPr>
            <w:tcW w:w="667" w:type="dxa"/>
            <w:vAlign w:val="center"/>
          </w:tcPr>
          <w:p w14:paraId="42808BF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887630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CEF79AE"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A1BFC7F" w14:textId="77777777" w:rsidR="00966EAE" w:rsidRPr="0052785E" w:rsidRDefault="00966EAE" w:rsidP="00E94689">
            <w:pPr>
              <w:spacing w:line="240" w:lineRule="exact"/>
              <w:jc w:val="center"/>
              <w:rPr>
                <w:rFonts w:ascii="游明朝" w:hAnsi="游明朝"/>
                <w:sz w:val="18"/>
                <w:szCs w:val="18"/>
              </w:rPr>
            </w:pPr>
          </w:p>
        </w:tc>
      </w:tr>
      <w:tr w:rsidR="0052785E" w:rsidRPr="0052785E" w14:paraId="71ECC53B" w14:textId="77777777" w:rsidTr="00E94689">
        <w:tc>
          <w:tcPr>
            <w:tcW w:w="520" w:type="dxa"/>
            <w:vMerge/>
          </w:tcPr>
          <w:p w14:paraId="3367A57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A44656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機械室防音工事</w:t>
            </w:r>
          </w:p>
        </w:tc>
        <w:tc>
          <w:tcPr>
            <w:tcW w:w="667" w:type="dxa"/>
            <w:vAlign w:val="center"/>
          </w:tcPr>
          <w:p w14:paraId="1CF40F92"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A06090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494A20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5192D54" w14:textId="77777777" w:rsidR="00966EAE" w:rsidRPr="0052785E" w:rsidRDefault="00966EAE" w:rsidP="00E94689">
            <w:pPr>
              <w:spacing w:line="240" w:lineRule="exact"/>
              <w:jc w:val="center"/>
              <w:rPr>
                <w:rFonts w:ascii="游明朝" w:hAnsi="游明朝"/>
                <w:sz w:val="18"/>
                <w:szCs w:val="18"/>
              </w:rPr>
            </w:pPr>
          </w:p>
        </w:tc>
      </w:tr>
      <w:tr w:rsidR="0052785E" w:rsidRPr="0052785E" w14:paraId="2D07E302" w14:textId="77777777" w:rsidTr="00E94689">
        <w:tc>
          <w:tcPr>
            <w:tcW w:w="520" w:type="dxa"/>
            <w:vMerge/>
          </w:tcPr>
          <w:p w14:paraId="235760D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A2B1469"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機械室採光の設置工事</w:t>
            </w:r>
          </w:p>
        </w:tc>
        <w:tc>
          <w:tcPr>
            <w:tcW w:w="667" w:type="dxa"/>
            <w:vAlign w:val="center"/>
          </w:tcPr>
          <w:p w14:paraId="11BAE71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A40739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59F229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4FF3101" w14:textId="77777777" w:rsidR="00966EAE" w:rsidRPr="0052785E" w:rsidRDefault="00966EAE" w:rsidP="00E94689">
            <w:pPr>
              <w:spacing w:line="240" w:lineRule="exact"/>
              <w:jc w:val="center"/>
              <w:rPr>
                <w:rFonts w:ascii="游明朝" w:hAnsi="游明朝"/>
                <w:sz w:val="18"/>
                <w:szCs w:val="18"/>
              </w:rPr>
            </w:pPr>
          </w:p>
        </w:tc>
      </w:tr>
      <w:tr w:rsidR="0052785E" w:rsidRPr="0052785E" w14:paraId="3804EF80" w14:textId="77777777" w:rsidTr="00E94689">
        <w:tc>
          <w:tcPr>
            <w:tcW w:w="520" w:type="dxa"/>
            <w:vMerge/>
          </w:tcPr>
          <w:p w14:paraId="229C8FEE"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B4A6CE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機械室換気用ガラリの設置工事</w:t>
            </w:r>
          </w:p>
        </w:tc>
        <w:tc>
          <w:tcPr>
            <w:tcW w:w="667" w:type="dxa"/>
            <w:vAlign w:val="center"/>
          </w:tcPr>
          <w:p w14:paraId="2140089F"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097929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E00BC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B312929" w14:textId="77777777" w:rsidR="00966EAE" w:rsidRPr="0052785E" w:rsidRDefault="00966EAE" w:rsidP="00E94689">
            <w:pPr>
              <w:spacing w:line="240" w:lineRule="exact"/>
              <w:jc w:val="center"/>
              <w:rPr>
                <w:rFonts w:ascii="游明朝" w:hAnsi="游明朝"/>
                <w:sz w:val="18"/>
                <w:szCs w:val="18"/>
              </w:rPr>
            </w:pPr>
          </w:p>
        </w:tc>
      </w:tr>
      <w:tr w:rsidR="0052785E" w:rsidRPr="0052785E" w14:paraId="773AECC0" w14:textId="77777777" w:rsidTr="00E94689">
        <w:tc>
          <w:tcPr>
            <w:tcW w:w="520" w:type="dxa"/>
            <w:vMerge/>
          </w:tcPr>
          <w:p w14:paraId="3064C0AA"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4401852" w14:textId="77777777" w:rsidR="00966EAE" w:rsidRPr="0052785E" w:rsidRDefault="00966EAE" w:rsidP="00E94689">
            <w:pPr>
              <w:spacing w:line="240" w:lineRule="exact"/>
              <w:rPr>
                <w:rFonts w:ascii="游明朝" w:hAnsi="游明朝"/>
                <w:sz w:val="18"/>
                <w:szCs w:val="18"/>
              </w:rPr>
            </w:pPr>
          </w:p>
        </w:tc>
        <w:tc>
          <w:tcPr>
            <w:tcW w:w="667" w:type="dxa"/>
            <w:vAlign w:val="center"/>
          </w:tcPr>
          <w:p w14:paraId="49F1BE1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A16F41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D9FE25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9BBDDDB" w14:textId="77777777" w:rsidR="00966EAE" w:rsidRPr="0052785E" w:rsidRDefault="00966EAE" w:rsidP="00E94689">
            <w:pPr>
              <w:spacing w:line="240" w:lineRule="exact"/>
              <w:jc w:val="center"/>
              <w:rPr>
                <w:rFonts w:ascii="游明朝" w:hAnsi="游明朝"/>
                <w:sz w:val="18"/>
                <w:szCs w:val="18"/>
              </w:rPr>
            </w:pPr>
          </w:p>
        </w:tc>
      </w:tr>
      <w:tr w:rsidR="0052785E" w:rsidRPr="0052785E" w14:paraId="73F2CD9D" w14:textId="77777777" w:rsidTr="00E94689">
        <w:tc>
          <w:tcPr>
            <w:tcW w:w="520" w:type="dxa"/>
            <w:vMerge w:val="restart"/>
            <w:textDirection w:val="tbRlV"/>
            <w:vAlign w:val="center"/>
          </w:tcPr>
          <w:p w14:paraId="2A998BEB" w14:textId="77777777" w:rsidR="00966EAE" w:rsidRPr="0052785E" w:rsidRDefault="00966EAE" w:rsidP="00E94689">
            <w:pPr>
              <w:spacing w:line="240" w:lineRule="exact"/>
              <w:ind w:left="113" w:right="113"/>
              <w:jc w:val="center"/>
              <w:rPr>
                <w:rFonts w:ascii="游明朝" w:hAnsi="游明朝"/>
                <w:sz w:val="18"/>
                <w:szCs w:val="18"/>
              </w:rPr>
            </w:pPr>
            <w:r w:rsidRPr="0052785E">
              <w:rPr>
                <w:rFonts w:ascii="游明朝" w:hAnsi="游明朝" w:hint="eastAsia"/>
                <w:sz w:val="18"/>
                <w:szCs w:val="18"/>
              </w:rPr>
              <w:t>設　備　関　係</w:t>
            </w:r>
          </w:p>
        </w:tc>
        <w:tc>
          <w:tcPr>
            <w:tcW w:w="7625" w:type="dxa"/>
            <w:vAlign w:val="center"/>
          </w:tcPr>
          <w:p w14:paraId="5F998E1C"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監視盤設置工事</w:t>
            </w:r>
          </w:p>
        </w:tc>
        <w:tc>
          <w:tcPr>
            <w:tcW w:w="667" w:type="dxa"/>
            <w:vAlign w:val="center"/>
          </w:tcPr>
          <w:p w14:paraId="20EDBCE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B75105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50076F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DE1367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4A5F1CA9" w14:textId="77777777" w:rsidTr="00E94689">
        <w:tc>
          <w:tcPr>
            <w:tcW w:w="520" w:type="dxa"/>
            <w:vMerge/>
          </w:tcPr>
          <w:p w14:paraId="44C6F95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05881C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監視盤電源用配管配線工事</w:t>
            </w:r>
          </w:p>
        </w:tc>
        <w:tc>
          <w:tcPr>
            <w:tcW w:w="667" w:type="dxa"/>
            <w:vAlign w:val="center"/>
          </w:tcPr>
          <w:p w14:paraId="7E7897B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3607C06"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782F5D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61DA566" w14:textId="77777777" w:rsidR="00966EAE" w:rsidRPr="0052785E" w:rsidRDefault="00966EAE" w:rsidP="00E94689">
            <w:pPr>
              <w:spacing w:line="240" w:lineRule="exact"/>
              <w:jc w:val="center"/>
              <w:rPr>
                <w:rFonts w:ascii="游明朝" w:hAnsi="游明朝"/>
                <w:sz w:val="18"/>
                <w:szCs w:val="18"/>
              </w:rPr>
            </w:pPr>
          </w:p>
        </w:tc>
      </w:tr>
      <w:tr w:rsidR="0052785E" w:rsidRPr="0052785E" w14:paraId="388A8232" w14:textId="77777777" w:rsidTr="00E94689">
        <w:tc>
          <w:tcPr>
            <w:tcW w:w="520" w:type="dxa"/>
            <w:vMerge/>
          </w:tcPr>
          <w:p w14:paraId="3DDB5AB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334A1E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防災センター等へのインターホン機器納入</w:t>
            </w:r>
          </w:p>
        </w:tc>
        <w:tc>
          <w:tcPr>
            <w:tcW w:w="667" w:type="dxa"/>
            <w:vAlign w:val="center"/>
          </w:tcPr>
          <w:p w14:paraId="35332EC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7971DD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B60201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BADBA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6019C12A" w14:textId="77777777" w:rsidTr="00E94689">
        <w:tc>
          <w:tcPr>
            <w:tcW w:w="520" w:type="dxa"/>
            <w:vMerge/>
          </w:tcPr>
          <w:p w14:paraId="34B185CA"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966771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インターホン及びブザーの設置工事</w:t>
            </w:r>
          </w:p>
        </w:tc>
        <w:tc>
          <w:tcPr>
            <w:tcW w:w="667" w:type="dxa"/>
            <w:vAlign w:val="center"/>
          </w:tcPr>
          <w:p w14:paraId="0AF4807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0F1CC9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741C75E"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18A422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35B6E24F" w14:textId="77777777" w:rsidTr="00E94689">
        <w:tc>
          <w:tcPr>
            <w:tcW w:w="520" w:type="dxa"/>
            <w:vMerge/>
          </w:tcPr>
          <w:p w14:paraId="57145C2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320DDC0"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昇降路及び機械室の外部におけるインターホン、火災信号等の配管配線工事</w:t>
            </w:r>
          </w:p>
        </w:tc>
        <w:tc>
          <w:tcPr>
            <w:tcW w:w="667" w:type="dxa"/>
            <w:vAlign w:val="center"/>
          </w:tcPr>
          <w:p w14:paraId="5EE7D97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F8E14A6"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08BB188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CA875AB" w14:textId="77777777" w:rsidR="00966EAE" w:rsidRPr="0052785E" w:rsidRDefault="00966EAE" w:rsidP="00E94689">
            <w:pPr>
              <w:spacing w:line="240" w:lineRule="exact"/>
              <w:jc w:val="center"/>
              <w:rPr>
                <w:rFonts w:ascii="游明朝" w:hAnsi="游明朝"/>
                <w:sz w:val="18"/>
                <w:szCs w:val="18"/>
              </w:rPr>
            </w:pPr>
          </w:p>
        </w:tc>
      </w:tr>
      <w:tr w:rsidR="0052785E" w:rsidRPr="0052785E" w14:paraId="14D50BED" w14:textId="77777777" w:rsidTr="00E94689">
        <w:tc>
          <w:tcPr>
            <w:tcW w:w="520" w:type="dxa"/>
            <w:vMerge/>
          </w:tcPr>
          <w:p w14:paraId="4414CB96"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CD31FF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機械室内（機械室有りの場合）及びピット内における点検用コンセントの設置工事</w:t>
            </w:r>
          </w:p>
        </w:tc>
        <w:tc>
          <w:tcPr>
            <w:tcW w:w="667" w:type="dxa"/>
            <w:vAlign w:val="center"/>
          </w:tcPr>
          <w:p w14:paraId="7A7F3FB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EBB633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75D9D67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05C14A" w14:textId="77777777" w:rsidR="00966EAE" w:rsidRPr="0052785E" w:rsidRDefault="00966EAE" w:rsidP="00E94689">
            <w:pPr>
              <w:spacing w:line="240" w:lineRule="exact"/>
              <w:jc w:val="center"/>
              <w:rPr>
                <w:rFonts w:ascii="游明朝" w:hAnsi="游明朝"/>
                <w:sz w:val="18"/>
                <w:szCs w:val="18"/>
              </w:rPr>
            </w:pPr>
          </w:p>
        </w:tc>
      </w:tr>
      <w:tr w:rsidR="0052785E" w:rsidRPr="0052785E" w14:paraId="42AE2E6D" w14:textId="77777777" w:rsidTr="00E94689">
        <w:tc>
          <w:tcPr>
            <w:tcW w:w="520" w:type="dxa"/>
            <w:vMerge/>
          </w:tcPr>
          <w:p w14:paraId="4C3746F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7FAAFAC0" w14:textId="77777777" w:rsidR="00966EAE" w:rsidRPr="0052785E" w:rsidRDefault="00966EAE" w:rsidP="00E94689">
            <w:pPr>
              <w:spacing w:line="240" w:lineRule="exact"/>
              <w:rPr>
                <w:rFonts w:ascii="游明朝" w:hAnsi="游明朝"/>
                <w:sz w:val="18"/>
                <w:szCs w:val="18"/>
              </w:rPr>
            </w:pPr>
          </w:p>
        </w:tc>
        <w:tc>
          <w:tcPr>
            <w:tcW w:w="667" w:type="dxa"/>
            <w:vAlign w:val="center"/>
          </w:tcPr>
          <w:p w14:paraId="5D62835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755C0E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FD53F8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2F2AB9B" w14:textId="77777777" w:rsidR="00966EAE" w:rsidRPr="0052785E" w:rsidRDefault="00966EAE" w:rsidP="00E94689">
            <w:pPr>
              <w:spacing w:line="240" w:lineRule="exact"/>
              <w:jc w:val="center"/>
              <w:rPr>
                <w:rFonts w:ascii="游明朝" w:hAnsi="游明朝"/>
                <w:sz w:val="18"/>
                <w:szCs w:val="18"/>
              </w:rPr>
            </w:pPr>
          </w:p>
        </w:tc>
      </w:tr>
      <w:tr w:rsidR="0052785E" w:rsidRPr="0052785E" w14:paraId="44278B5E" w14:textId="77777777" w:rsidTr="00E94689">
        <w:tc>
          <w:tcPr>
            <w:tcW w:w="520" w:type="dxa"/>
            <w:vMerge/>
          </w:tcPr>
          <w:p w14:paraId="2F37F2A0"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063B49A"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【機械室有りの場合】</w:t>
            </w:r>
          </w:p>
        </w:tc>
        <w:tc>
          <w:tcPr>
            <w:tcW w:w="667" w:type="dxa"/>
            <w:vAlign w:val="center"/>
          </w:tcPr>
          <w:p w14:paraId="5C142E9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D4B5A7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EDAC01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9079D3A" w14:textId="77777777" w:rsidR="00966EAE" w:rsidRPr="0052785E" w:rsidRDefault="00966EAE" w:rsidP="00E94689">
            <w:pPr>
              <w:spacing w:line="240" w:lineRule="exact"/>
              <w:jc w:val="center"/>
              <w:rPr>
                <w:rFonts w:ascii="游明朝" w:hAnsi="游明朝"/>
                <w:sz w:val="18"/>
                <w:szCs w:val="18"/>
              </w:rPr>
            </w:pPr>
          </w:p>
        </w:tc>
      </w:tr>
      <w:tr w:rsidR="0052785E" w:rsidRPr="0052785E" w14:paraId="6E9F9F2C" w14:textId="77777777" w:rsidTr="00E94689">
        <w:tc>
          <w:tcPr>
            <w:tcW w:w="520" w:type="dxa"/>
            <w:vMerge/>
          </w:tcPr>
          <w:p w14:paraId="3C1A720F"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D968C4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機械室の換気扇又は空調設備工事</w:t>
            </w:r>
          </w:p>
        </w:tc>
        <w:tc>
          <w:tcPr>
            <w:tcW w:w="667" w:type="dxa"/>
            <w:vAlign w:val="center"/>
          </w:tcPr>
          <w:p w14:paraId="7390700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726E6D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7A73347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0B01843" w14:textId="77777777" w:rsidR="00966EAE" w:rsidRPr="0052785E" w:rsidRDefault="00966EAE" w:rsidP="00E94689">
            <w:pPr>
              <w:spacing w:line="240" w:lineRule="exact"/>
              <w:jc w:val="center"/>
              <w:rPr>
                <w:rFonts w:ascii="游明朝" w:hAnsi="游明朝"/>
                <w:sz w:val="18"/>
                <w:szCs w:val="18"/>
              </w:rPr>
            </w:pPr>
          </w:p>
        </w:tc>
      </w:tr>
      <w:tr w:rsidR="0052785E" w:rsidRPr="0052785E" w14:paraId="751D7127" w14:textId="77777777" w:rsidTr="00E94689">
        <w:tc>
          <w:tcPr>
            <w:tcW w:w="520" w:type="dxa"/>
            <w:vMerge/>
          </w:tcPr>
          <w:p w14:paraId="7CAA5D35"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EC6AEC5"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機械室における換気扇用サーモスイッチの設置工事</w:t>
            </w:r>
          </w:p>
        </w:tc>
        <w:tc>
          <w:tcPr>
            <w:tcW w:w="667" w:type="dxa"/>
            <w:vAlign w:val="center"/>
          </w:tcPr>
          <w:p w14:paraId="172B806E"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AEAACA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17EED22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000ADEF" w14:textId="77777777" w:rsidR="00966EAE" w:rsidRPr="0052785E" w:rsidRDefault="00966EAE" w:rsidP="00E94689">
            <w:pPr>
              <w:spacing w:line="240" w:lineRule="exact"/>
              <w:jc w:val="center"/>
              <w:rPr>
                <w:rFonts w:ascii="游明朝" w:hAnsi="游明朝"/>
                <w:sz w:val="18"/>
                <w:szCs w:val="18"/>
              </w:rPr>
            </w:pPr>
          </w:p>
        </w:tc>
      </w:tr>
      <w:tr w:rsidR="0052785E" w:rsidRPr="0052785E" w14:paraId="6A8A4524" w14:textId="77777777" w:rsidTr="00E94689">
        <w:tc>
          <w:tcPr>
            <w:tcW w:w="520" w:type="dxa"/>
            <w:vMerge/>
          </w:tcPr>
          <w:p w14:paraId="058AE261"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3C1B446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機械室の照明設備工事</w:t>
            </w:r>
          </w:p>
        </w:tc>
        <w:tc>
          <w:tcPr>
            <w:tcW w:w="667" w:type="dxa"/>
            <w:vAlign w:val="center"/>
          </w:tcPr>
          <w:p w14:paraId="7D1D1BB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0BCD03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68D73C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B9F54F0" w14:textId="77777777" w:rsidR="00966EAE" w:rsidRPr="0052785E" w:rsidRDefault="00966EAE" w:rsidP="00E94689">
            <w:pPr>
              <w:spacing w:line="240" w:lineRule="exact"/>
              <w:jc w:val="center"/>
              <w:rPr>
                <w:rFonts w:ascii="游明朝" w:hAnsi="游明朝"/>
                <w:sz w:val="18"/>
                <w:szCs w:val="18"/>
              </w:rPr>
            </w:pPr>
          </w:p>
        </w:tc>
      </w:tr>
      <w:tr w:rsidR="0052785E" w:rsidRPr="0052785E" w14:paraId="410B1C48" w14:textId="77777777" w:rsidTr="00E94689">
        <w:tc>
          <w:tcPr>
            <w:tcW w:w="520" w:type="dxa"/>
            <w:vMerge/>
          </w:tcPr>
          <w:p w14:paraId="558B5AA2"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E20C98C"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機械室受電盤一次側端子までの配管配線工事</w:t>
            </w:r>
          </w:p>
        </w:tc>
        <w:tc>
          <w:tcPr>
            <w:tcW w:w="667" w:type="dxa"/>
            <w:vAlign w:val="center"/>
          </w:tcPr>
          <w:p w14:paraId="2AE0F1C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2A73030"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2F0685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BDEE52F" w14:textId="77777777" w:rsidR="00966EAE" w:rsidRPr="0052785E" w:rsidRDefault="00966EAE" w:rsidP="00E94689">
            <w:pPr>
              <w:spacing w:line="240" w:lineRule="exact"/>
              <w:jc w:val="center"/>
              <w:rPr>
                <w:rFonts w:ascii="游明朝" w:hAnsi="游明朝"/>
                <w:sz w:val="18"/>
                <w:szCs w:val="18"/>
              </w:rPr>
            </w:pPr>
          </w:p>
        </w:tc>
      </w:tr>
      <w:tr w:rsidR="0052785E" w:rsidRPr="0052785E" w14:paraId="76D09A10" w14:textId="77777777" w:rsidTr="00E94689">
        <w:tc>
          <w:tcPr>
            <w:tcW w:w="520" w:type="dxa"/>
            <w:vMerge/>
          </w:tcPr>
          <w:p w14:paraId="6248D8AF"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FADAC4F" w14:textId="77777777" w:rsidR="00966EAE" w:rsidRPr="0052785E" w:rsidRDefault="00966EAE" w:rsidP="00E94689">
            <w:pPr>
              <w:spacing w:line="240" w:lineRule="exact"/>
              <w:rPr>
                <w:rFonts w:ascii="游明朝" w:hAnsi="游明朝"/>
                <w:sz w:val="18"/>
                <w:szCs w:val="18"/>
              </w:rPr>
            </w:pPr>
          </w:p>
        </w:tc>
        <w:tc>
          <w:tcPr>
            <w:tcW w:w="667" w:type="dxa"/>
            <w:vAlign w:val="center"/>
          </w:tcPr>
          <w:p w14:paraId="64B81A6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5D9DB1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1B74DB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02C193A" w14:textId="77777777" w:rsidR="00966EAE" w:rsidRPr="0052785E" w:rsidRDefault="00966EAE" w:rsidP="00E94689">
            <w:pPr>
              <w:spacing w:line="240" w:lineRule="exact"/>
              <w:jc w:val="center"/>
              <w:rPr>
                <w:rFonts w:ascii="游明朝" w:hAnsi="游明朝"/>
                <w:sz w:val="18"/>
                <w:szCs w:val="18"/>
              </w:rPr>
            </w:pPr>
          </w:p>
        </w:tc>
      </w:tr>
      <w:tr w:rsidR="0052785E" w:rsidRPr="0052785E" w14:paraId="611F8284" w14:textId="77777777" w:rsidTr="00E94689">
        <w:tc>
          <w:tcPr>
            <w:tcW w:w="520" w:type="dxa"/>
            <w:vMerge/>
          </w:tcPr>
          <w:p w14:paraId="3BB3496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813DC5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【機械室無しの場合】</w:t>
            </w:r>
          </w:p>
        </w:tc>
        <w:tc>
          <w:tcPr>
            <w:tcW w:w="667" w:type="dxa"/>
            <w:vAlign w:val="center"/>
          </w:tcPr>
          <w:p w14:paraId="5CF8F35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59BFC2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C24B90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7DA69F5" w14:textId="77777777" w:rsidR="00966EAE" w:rsidRPr="0052785E" w:rsidRDefault="00966EAE" w:rsidP="00E94689">
            <w:pPr>
              <w:spacing w:line="240" w:lineRule="exact"/>
              <w:jc w:val="center"/>
              <w:rPr>
                <w:rFonts w:ascii="游明朝" w:hAnsi="游明朝"/>
                <w:sz w:val="18"/>
                <w:szCs w:val="18"/>
              </w:rPr>
            </w:pPr>
          </w:p>
        </w:tc>
      </w:tr>
      <w:tr w:rsidR="0052785E" w:rsidRPr="0052785E" w14:paraId="45B60BCC" w14:textId="77777777" w:rsidTr="00E94689">
        <w:tc>
          <w:tcPr>
            <w:tcW w:w="520" w:type="dxa"/>
            <w:vMerge/>
          </w:tcPr>
          <w:p w14:paraId="10DEE9B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2B9745D"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乗場付近に設置する接続盤１次側端子までの電源、インターホン、放送、火災信号等の配管配線工事及び接続盤を含む昇降路内へ至る配管工事</w:t>
            </w:r>
          </w:p>
        </w:tc>
        <w:tc>
          <w:tcPr>
            <w:tcW w:w="667" w:type="dxa"/>
            <w:vAlign w:val="center"/>
          </w:tcPr>
          <w:p w14:paraId="2FB1EDE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8016447"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870E71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E5D208A" w14:textId="77777777" w:rsidR="00966EAE" w:rsidRPr="0052785E" w:rsidRDefault="00966EAE" w:rsidP="00E94689">
            <w:pPr>
              <w:spacing w:line="240" w:lineRule="exact"/>
              <w:jc w:val="center"/>
              <w:rPr>
                <w:rFonts w:ascii="游明朝" w:hAnsi="游明朝"/>
                <w:sz w:val="18"/>
                <w:szCs w:val="18"/>
              </w:rPr>
            </w:pPr>
          </w:p>
        </w:tc>
      </w:tr>
      <w:tr w:rsidR="0052785E" w:rsidRPr="0052785E" w14:paraId="6D5507FB" w14:textId="77777777" w:rsidTr="00E94689">
        <w:tc>
          <w:tcPr>
            <w:tcW w:w="520" w:type="dxa"/>
            <w:vMerge/>
          </w:tcPr>
          <w:p w14:paraId="73EF7DC1"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5B83D7D"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乗場付近に設置する接続盤２次側端子から昇降路内の昇降機制御盤を経た以降の電源、インターホン、放送、火災信号等の配管配線工事（接地工事共）</w:t>
            </w:r>
          </w:p>
        </w:tc>
        <w:tc>
          <w:tcPr>
            <w:tcW w:w="667" w:type="dxa"/>
            <w:vAlign w:val="center"/>
          </w:tcPr>
          <w:p w14:paraId="481BBF4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B86AD1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8ABF79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84655C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bl>
    <w:p w14:paraId="77D6ECB1" w14:textId="77777777" w:rsidR="00EB21C7" w:rsidRPr="0052785E" w:rsidRDefault="00EB21C7" w:rsidP="00E94689">
      <w:pPr>
        <w:spacing w:line="240" w:lineRule="exact"/>
        <w:jc w:val="left"/>
        <w:rPr>
          <w:rFonts w:ascii="游明朝" w:hAnsi="游明朝"/>
          <w:sz w:val="18"/>
          <w:szCs w:val="18"/>
        </w:rPr>
      </w:pPr>
    </w:p>
    <w:p w14:paraId="56CB6EEF" w14:textId="7CAE80A2" w:rsidR="00966EAE" w:rsidRPr="0052785E" w:rsidRDefault="00966EAE" w:rsidP="000116F4">
      <w:pPr>
        <w:pStyle w:val="a5"/>
        <w:numPr>
          <w:ilvl w:val="0"/>
          <w:numId w:val="25"/>
        </w:numPr>
        <w:spacing w:line="240" w:lineRule="exact"/>
        <w:ind w:leftChars="0"/>
        <w:jc w:val="left"/>
        <w:outlineLvl w:val="0"/>
        <w:rPr>
          <w:rFonts w:ascii="游明朝" w:hAnsi="游明朝"/>
          <w:sz w:val="18"/>
          <w:szCs w:val="18"/>
        </w:rPr>
      </w:pPr>
      <w:r w:rsidRPr="0052785E">
        <w:rPr>
          <w:rFonts w:ascii="游明朝" w:hAnsi="游明朝" w:hint="eastAsia"/>
          <w:sz w:val="18"/>
          <w:szCs w:val="18"/>
        </w:rPr>
        <w:t>昇降機設備仕様一覧表</w:t>
      </w:r>
      <w:r w:rsidR="000116F4" w:rsidRPr="0052785E">
        <w:rPr>
          <w:rFonts w:ascii="游明朝" w:hAnsi="游明朝" w:hint="eastAsia"/>
          <w:sz w:val="18"/>
          <w:szCs w:val="18"/>
        </w:rPr>
        <w:t xml:space="preserve">　</w:t>
      </w:r>
      <w:r w:rsidR="00525C03" w:rsidRPr="0052785E">
        <w:rPr>
          <w:rFonts w:ascii="游明朝" w:hAnsi="游明朝" w:hint="eastAsia"/>
          <w:sz w:val="18"/>
          <w:szCs w:val="18"/>
        </w:rPr>
        <w:t xml:space="preserve">※下表を適用する。　</w:t>
      </w:r>
      <w:r w:rsidR="000116F4" w:rsidRPr="0052785E">
        <w:rPr>
          <w:rFonts w:ascii="游明朝" w:hAnsi="游明朝" w:hint="eastAsia"/>
          <w:sz w:val="18"/>
          <w:szCs w:val="18"/>
        </w:rPr>
        <w:t>○別途設計図面による</w:t>
      </w:r>
    </w:p>
    <w:tbl>
      <w:tblPr>
        <w:tblStyle w:val="a6"/>
        <w:tblW w:w="0" w:type="auto"/>
        <w:tblInd w:w="250" w:type="dxa"/>
        <w:tblLayout w:type="fixed"/>
        <w:tblLook w:val="04A0" w:firstRow="1" w:lastRow="0" w:firstColumn="1" w:lastColumn="0" w:noHBand="0" w:noVBand="1"/>
      </w:tblPr>
      <w:tblGrid>
        <w:gridCol w:w="425"/>
        <w:gridCol w:w="426"/>
        <w:gridCol w:w="1588"/>
        <w:gridCol w:w="2551"/>
        <w:gridCol w:w="2552"/>
        <w:gridCol w:w="2551"/>
      </w:tblGrid>
      <w:tr w:rsidR="0052785E" w:rsidRPr="0052785E" w14:paraId="35631B34" w14:textId="77777777" w:rsidTr="004C0B41">
        <w:tc>
          <w:tcPr>
            <w:tcW w:w="425" w:type="dxa"/>
            <w:vMerge w:val="restart"/>
            <w:textDirection w:val="tbRlV"/>
            <w:vAlign w:val="center"/>
          </w:tcPr>
          <w:p w14:paraId="556BB4E5"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基　本　仕　様</w:t>
            </w:r>
          </w:p>
        </w:tc>
        <w:tc>
          <w:tcPr>
            <w:tcW w:w="2014" w:type="dxa"/>
            <w:gridSpan w:val="2"/>
          </w:tcPr>
          <w:p w14:paraId="2007888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号機Ｎｏ．</w:t>
            </w:r>
          </w:p>
        </w:tc>
        <w:tc>
          <w:tcPr>
            <w:tcW w:w="2551" w:type="dxa"/>
            <w:vAlign w:val="center"/>
          </w:tcPr>
          <w:p w14:paraId="5C0CE2D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Ｎｏ．　　号機</w:t>
            </w:r>
          </w:p>
        </w:tc>
        <w:tc>
          <w:tcPr>
            <w:tcW w:w="2552" w:type="dxa"/>
            <w:vAlign w:val="center"/>
          </w:tcPr>
          <w:p w14:paraId="7566C5A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Ｎｏ．　　号機</w:t>
            </w:r>
          </w:p>
        </w:tc>
        <w:tc>
          <w:tcPr>
            <w:tcW w:w="2551" w:type="dxa"/>
            <w:vAlign w:val="center"/>
          </w:tcPr>
          <w:p w14:paraId="02BA051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Ｎｏ．　　号機</w:t>
            </w:r>
          </w:p>
        </w:tc>
      </w:tr>
      <w:tr w:rsidR="0052785E" w:rsidRPr="0052785E" w14:paraId="6CC55404" w14:textId="77777777" w:rsidTr="004C0B41">
        <w:tc>
          <w:tcPr>
            <w:tcW w:w="425" w:type="dxa"/>
            <w:vMerge/>
          </w:tcPr>
          <w:p w14:paraId="3617626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3A27B37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用途</w:t>
            </w:r>
          </w:p>
        </w:tc>
        <w:tc>
          <w:tcPr>
            <w:tcW w:w="2551" w:type="dxa"/>
            <w:vAlign w:val="center"/>
          </w:tcPr>
          <w:p w14:paraId="201D6541"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用</w:t>
            </w:r>
          </w:p>
        </w:tc>
        <w:tc>
          <w:tcPr>
            <w:tcW w:w="2552" w:type="dxa"/>
            <w:vAlign w:val="center"/>
          </w:tcPr>
          <w:p w14:paraId="22C233D9"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用</w:t>
            </w:r>
          </w:p>
        </w:tc>
        <w:tc>
          <w:tcPr>
            <w:tcW w:w="2551" w:type="dxa"/>
            <w:vAlign w:val="center"/>
          </w:tcPr>
          <w:p w14:paraId="0F4BDF61"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用</w:t>
            </w:r>
          </w:p>
        </w:tc>
      </w:tr>
      <w:tr w:rsidR="0052785E" w:rsidRPr="0052785E" w14:paraId="4E863258" w14:textId="77777777" w:rsidTr="004C0B41">
        <w:tc>
          <w:tcPr>
            <w:tcW w:w="425" w:type="dxa"/>
            <w:vMerge/>
          </w:tcPr>
          <w:p w14:paraId="69351E1A"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35D0C70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方式</w:t>
            </w:r>
          </w:p>
        </w:tc>
        <w:tc>
          <w:tcPr>
            <w:tcW w:w="2551" w:type="dxa"/>
            <w:vAlign w:val="center"/>
          </w:tcPr>
          <w:p w14:paraId="256F38F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※ロープ式　○油圧式</w:t>
            </w:r>
          </w:p>
        </w:tc>
        <w:tc>
          <w:tcPr>
            <w:tcW w:w="2552" w:type="dxa"/>
            <w:vAlign w:val="center"/>
          </w:tcPr>
          <w:p w14:paraId="36EA5AF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※ロープ式　○油圧式</w:t>
            </w:r>
          </w:p>
        </w:tc>
        <w:tc>
          <w:tcPr>
            <w:tcW w:w="2551" w:type="dxa"/>
            <w:vAlign w:val="center"/>
          </w:tcPr>
          <w:p w14:paraId="57B1794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※ロープ式　○油圧式</w:t>
            </w:r>
          </w:p>
        </w:tc>
      </w:tr>
      <w:tr w:rsidR="0052785E" w:rsidRPr="0052785E" w14:paraId="36B8B57D" w14:textId="77777777" w:rsidTr="004C0B41">
        <w:tc>
          <w:tcPr>
            <w:tcW w:w="425" w:type="dxa"/>
            <w:vMerge/>
          </w:tcPr>
          <w:p w14:paraId="0D46317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8E541E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種別</w:t>
            </w:r>
          </w:p>
        </w:tc>
        <w:tc>
          <w:tcPr>
            <w:tcW w:w="2551" w:type="dxa"/>
            <w:vAlign w:val="center"/>
          </w:tcPr>
          <w:p w14:paraId="6E1D3AC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○一般 ○普及型○非常用</w:t>
            </w:r>
          </w:p>
        </w:tc>
        <w:tc>
          <w:tcPr>
            <w:tcW w:w="2552" w:type="dxa"/>
            <w:vAlign w:val="center"/>
          </w:tcPr>
          <w:p w14:paraId="7265405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○一般 ○普及型○非常用</w:t>
            </w:r>
          </w:p>
        </w:tc>
        <w:tc>
          <w:tcPr>
            <w:tcW w:w="2551" w:type="dxa"/>
            <w:vAlign w:val="center"/>
          </w:tcPr>
          <w:p w14:paraId="3162CF5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○一般 ○普及型○非常用</w:t>
            </w:r>
          </w:p>
        </w:tc>
      </w:tr>
      <w:tr w:rsidR="0052785E" w:rsidRPr="0052785E" w14:paraId="44799183" w14:textId="77777777" w:rsidTr="004C0B41">
        <w:tc>
          <w:tcPr>
            <w:tcW w:w="425" w:type="dxa"/>
            <w:vMerge/>
          </w:tcPr>
          <w:p w14:paraId="67174C6E"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03DC17D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構造</w:t>
            </w:r>
          </w:p>
        </w:tc>
        <w:tc>
          <w:tcPr>
            <w:tcW w:w="2551" w:type="dxa"/>
            <w:vAlign w:val="center"/>
          </w:tcPr>
          <w:p w14:paraId="2D8C557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機械室　※なし　○あり</w:t>
            </w:r>
          </w:p>
        </w:tc>
        <w:tc>
          <w:tcPr>
            <w:tcW w:w="2552" w:type="dxa"/>
            <w:vAlign w:val="center"/>
          </w:tcPr>
          <w:p w14:paraId="7BB6E0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機械室　※なし　○あり</w:t>
            </w:r>
          </w:p>
        </w:tc>
        <w:tc>
          <w:tcPr>
            <w:tcW w:w="2551" w:type="dxa"/>
            <w:vAlign w:val="center"/>
          </w:tcPr>
          <w:p w14:paraId="31C7439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機械室　※なし　○あり</w:t>
            </w:r>
          </w:p>
        </w:tc>
      </w:tr>
      <w:tr w:rsidR="0052785E" w:rsidRPr="0052785E" w14:paraId="1EFBAE0A" w14:textId="77777777" w:rsidTr="004C0B41">
        <w:tc>
          <w:tcPr>
            <w:tcW w:w="425" w:type="dxa"/>
            <w:vMerge/>
          </w:tcPr>
          <w:p w14:paraId="06D02044"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797283B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ＪＩＳ記号</w:t>
            </w:r>
          </w:p>
        </w:tc>
        <w:tc>
          <w:tcPr>
            <w:tcW w:w="2551" w:type="dxa"/>
            <w:vAlign w:val="center"/>
          </w:tcPr>
          <w:p w14:paraId="39346B2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　－　　　</w:t>
            </w:r>
          </w:p>
        </w:tc>
        <w:tc>
          <w:tcPr>
            <w:tcW w:w="2552" w:type="dxa"/>
            <w:vAlign w:val="center"/>
          </w:tcPr>
          <w:p w14:paraId="2AFFCFA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　－　　　</w:t>
            </w:r>
          </w:p>
        </w:tc>
        <w:tc>
          <w:tcPr>
            <w:tcW w:w="2551" w:type="dxa"/>
            <w:vAlign w:val="center"/>
          </w:tcPr>
          <w:p w14:paraId="32CDDF4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　－　　　</w:t>
            </w:r>
          </w:p>
        </w:tc>
      </w:tr>
      <w:tr w:rsidR="0052785E" w:rsidRPr="0052785E" w14:paraId="522F15AB" w14:textId="77777777" w:rsidTr="004C0B41">
        <w:tc>
          <w:tcPr>
            <w:tcW w:w="425" w:type="dxa"/>
            <w:vMerge/>
          </w:tcPr>
          <w:p w14:paraId="38508A27"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04D0CFD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速度制御方式</w:t>
            </w:r>
          </w:p>
        </w:tc>
        <w:tc>
          <w:tcPr>
            <w:tcW w:w="2551" w:type="dxa"/>
            <w:vAlign w:val="center"/>
          </w:tcPr>
          <w:p w14:paraId="59C129A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可変電圧可変周波数制御方式</w:t>
            </w:r>
          </w:p>
        </w:tc>
        <w:tc>
          <w:tcPr>
            <w:tcW w:w="2552" w:type="dxa"/>
            <w:vAlign w:val="center"/>
          </w:tcPr>
          <w:p w14:paraId="6267529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可変電圧可変周波数制御方式</w:t>
            </w:r>
          </w:p>
        </w:tc>
        <w:tc>
          <w:tcPr>
            <w:tcW w:w="2551" w:type="dxa"/>
            <w:vAlign w:val="center"/>
          </w:tcPr>
          <w:p w14:paraId="30D764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可変電圧可変周波数制御方式</w:t>
            </w:r>
          </w:p>
        </w:tc>
      </w:tr>
      <w:tr w:rsidR="0052785E" w:rsidRPr="0052785E" w14:paraId="16F31861" w14:textId="77777777" w:rsidTr="004C0B41">
        <w:tc>
          <w:tcPr>
            <w:tcW w:w="425" w:type="dxa"/>
            <w:vMerge/>
          </w:tcPr>
          <w:p w14:paraId="735F1018"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0F953C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運転操作方式</w:t>
            </w:r>
          </w:p>
        </w:tc>
        <w:tc>
          <w:tcPr>
            <w:tcW w:w="2551" w:type="dxa"/>
            <w:vAlign w:val="center"/>
          </w:tcPr>
          <w:p w14:paraId="18105BF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※乗合全自動運転方式（ＳＣ）</w:t>
            </w:r>
          </w:p>
          <w:p w14:paraId="46A464E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○群乗合全自動方式（ＭＳＣ）</w:t>
            </w:r>
          </w:p>
          <w:p w14:paraId="2BBEB8E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○全自動群管理方式（ＧＳＳ）</w:t>
            </w:r>
          </w:p>
        </w:tc>
        <w:tc>
          <w:tcPr>
            <w:tcW w:w="2552" w:type="dxa"/>
            <w:vAlign w:val="center"/>
          </w:tcPr>
          <w:p w14:paraId="4EC8FD8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※乗合全自動運転方式（ＳＣ）</w:t>
            </w:r>
          </w:p>
          <w:p w14:paraId="0FB28B3F"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○群乗合全自動方式（ＭＳＣ）</w:t>
            </w:r>
          </w:p>
          <w:p w14:paraId="4F949EA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○全自動群管理方式（ＧＳＳ）</w:t>
            </w:r>
          </w:p>
        </w:tc>
        <w:tc>
          <w:tcPr>
            <w:tcW w:w="2551" w:type="dxa"/>
            <w:vAlign w:val="center"/>
          </w:tcPr>
          <w:p w14:paraId="1396E09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※乗合全自動運転方式（ＳＣ）</w:t>
            </w:r>
          </w:p>
          <w:p w14:paraId="1E336AC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○群乗合全自動方式（ＭＳＣ）</w:t>
            </w:r>
          </w:p>
          <w:p w14:paraId="359457A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○全自動群管理方式（ＧＳＳ）</w:t>
            </w:r>
          </w:p>
        </w:tc>
      </w:tr>
      <w:tr w:rsidR="0052785E" w:rsidRPr="0052785E" w14:paraId="6C40ABAB" w14:textId="77777777" w:rsidTr="004C0B41">
        <w:tc>
          <w:tcPr>
            <w:tcW w:w="425" w:type="dxa"/>
            <w:vMerge/>
          </w:tcPr>
          <w:p w14:paraId="06FB0700"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748429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積載量</w:t>
            </w:r>
          </w:p>
        </w:tc>
        <w:tc>
          <w:tcPr>
            <w:tcW w:w="2551" w:type="dxa"/>
            <w:vAlign w:val="center"/>
          </w:tcPr>
          <w:p w14:paraId="5A2FB8E1"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ｋｇ</w:t>
            </w:r>
          </w:p>
        </w:tc>
        <w:tc>
          <w:tcPr>
            <w:tcW w:w="2552" w:type="dxa"/>
            <w:vAlign w:val="center"/>
          </w:tcPr>
          <w:p w14:paraId="73D46CA6"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ｋｇ</w:t>
            </w:r>
          </w:p>
        </w:tc>
        <w:tc>
          <w:tcPr>
            <w:tcW w:w="2551" w:type="dxa"/>
            <w:vAlign w:val="center"/>
          </w:tcPr>
          <w:p w14:paraId="3758FF23"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ｋｇ</w:t>
            </w:r>
          </w:p>
        </w:tc>
      </w:tr>
      <w:tr w:rsidR="0052785E" w:rsidRPr="0052785E" w14:paraId="12D36378" w14:textId="77777777" w:rsidTr="004C0B41">
        <w:tc>
          <w:tcPr>
            <w:tcW w:w="425" w:type="dxa"/>
            <w:vMerge/>
          </w:tcPr>
          <w:p w14:paraId="0806A3AE"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01C1F4B3"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最大定員</w:t>
            </w:r>
          </w:p>
        </w:tc>
        <w:tc>
          <w:tcPr>
            <w:tcW w:w="2551" w:type="dxa"/>
            <w:vAlign w:val="center"/>
          </w:tcPr>
          <w:p w14:paraId="08D52A22"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人</w:t>
            </w:r>
          </w:p>
        </w:tc>
        <w:tc>
          <w:tcPr>
            <w:tcW w:w="2552" w:type="dxa"/>
            <w:vAlign w:val="center"/>
          </w:tcPr>
          <w:p w14:paraId="74BE092E"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人</w:t>
            </w:r>
          </w:p>
        </w:tc>
        <w:tc>
          <w:tcPr>
            <w:tcW w:w="2551" w:type="dxa"/>
            <w:vAlign w:val="center"/>
          </w:tcPr>
          <w:p w14:paraId="39732EB3"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人</w:t>
            </w:r>
          </w:p>
        </w:tc>
      </w:tr>
      <w:tr w:rsidR="0052785E" w:rsidRPr="0052785E" w14:paraId="60C81129" w14:textId="77777777" w:rsidTr="004C0B41">
        <w:tc>
          <w:tcPr>
            <w:tcW w:w="425" w:type="dxa"/>
            <w:vMerge/>
          </w:tcPr>
          <w:p w14:paraId="529BAF49"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39A0624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速度</w:t>
            </w:r>
          </w:p>
        </w:tc>
        <w:tc>
          <w:tcPr>
            <w:tcW w:w="2551" w:type="dxa"/>
            <w:vAlign w:val="center"/>
          </w:tcPr>
          <w:p w14:paraId="58E81B8F"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ｍ／ｍｉｎ</w:t>
            </w:r>
          </w:p>
        </w:tc>
        <w:tc>
          <w:tcPr>
            <w:tcW w:w="2552" w:type="dxa"/>
            <w:vAlign w:val="center"/>
          </w:tcPr>
          <w:p w14:paraId="5B7612E4"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ｍ／ｍｉｎ</w:t>
            </w:r>
          </w:p>
        </w:tc>
        <w:tc>
          <w:tcPr>
            <w:tcW w:w="2551" w:type="dxa"/>
            <w:vAlign w:val="center"/>
          </w:tcPr>
          <w:p w14:paraId="5BBF9BC7"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ｍ／ｍｉｎ</w:t>
            </w:r>
          </w:p>
        </w:tc>
      </w:tr>
      <w:tr w:rsidR="0052785E" w:rsidRPr="0052785E" w14:paraId="3E78B3F5" w14:textId="77777777" w:rsidTr="004C0B41">
        <w:trPr>
          <w:trHeight w:val="360"/>
        </w:trPr>
        <w:tc>
          <w:tcPr>
            <w:tcW w:w="425" w:type="dxa"/>
            <w:vMerge/>
          </w:tcPr>
          <w:p w14:paraId="76473300"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247C706D"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停止箇所</w:t>
            </w:r>
          </w:p>
          <w:p w14:paraId="54F1CEF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（停止階）</w:t>
            </w:r>
          </w:p>
        </w:tc>
        <w:tc>
          <w:tcPr>
            <w:tcW w:w="2551" w:type="dxa"/>
            <w:vAlign w:val="center"/>
          </w:tcPr>
          <w:p w14:paraId="5B9D39CF"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箇所</w:t>
            </w:r>
          </w:p>
        </w:tc>
        <w:tc>
          <w:tcPr>
            <w:tcW w:w="2552" w:type="dxa"/>
            <w:vAlign w:val="center"/>
          </w:tcPr>
          <w:p w14:paraId="39BFABDE"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箇所</w:t>
            </w:r>
          </w:p>
        </w:tc>
        <w:tc>
          <w:tcPr>
            <w:tcW w:w="2551" w:type="dxa"/>
            <w:vAlign w:val="center"/>
          </w:tcPr>
          <w:p w14:paraId="09312C2F"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箇所</w:t>
            </w:r>
          </w:p>
        </w:tc>
      </w:tr>
      <w:tr w:rsidR="0052785E" w:rsidRPr="0052785E" w14:paraId="554EC26C" w14:textId="77777777" w:rsidTr="004C0B41">
        <w:trPr>
          <w:trHeight w:val="360"/>
        </w:trPr>
        <w:tc>
          <w:tcPr>
            <w:tcW w:w="425" w:type="dxa"/>
            <w:vMerge/>
          </w:tcPr>
          <w:p w14:paraId="379C9047"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0C57B835"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1C42768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　　階）</w:t>
            </w:r>
          </w:p>
        </w:tc>
        <w:tc>
          <w:tcPr>
            <w:tcW w:w="2552" w:type="dxa"/>
            <w:vAlign w:val="center"/>
          </w:tcPr>
          <w:p w14:paraId="3CC94E5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　　階）</w:t>
            </w:r>
          </w:p>
        </w:tc>
        <w:tc>
          <w:tcPr>
            <w:tcW w:w="2551" w:type="dxa"/>
            <w:vAlign w:val="center"/>
          </w:tcPr>
          <w:p w14:paraId="11CF35C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　　階）</w:t>
            </w:r>
          </w:p>
        </w:tc>
      </w:tr>
      <w:tr w:rsidR="0052785E" w:rsidRPr="0052785E" w14:paraId="5FA9F886" w14:textId="77777777" w:rsidTr="004C0B41">
        <w:tc>
          <w:tcPr>
            <w:tcW w:w="425" w:type="dxa"/>
            <w:vMerge/>
          </w:tcPr>
          <w:p w14:paraId="49858CB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37510E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戸形式</w:t>
            </w:r>
          </w:p>
        </w:tc>
        <w:tc>
          <w:tcPr>
            <w:tcW w:w="2551" w:type="dxa"/>
            <w:vAlign w:val="center"/>
          </w:tcPr>
          <w:p w14:paraId="5D15D9B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枚　○両引戸　○片引戸</w:t>
            </w:r>
          </w:p>
        </w:tc>
        <w:tc>
          <w:tcPr>
            <w:tcW w:w="2552" w:type="dxa"/>
            <w:vAlign w:val="center"/>
          </w:tcPr>
          <w:p w14:paraId="2A4D0D2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枚　○両引戸　○片引戸</w:t>
            </w:r>
          </w:p>
        </w:tc>
        <w:tc>
          <w:tcPr>
            <w:tcW w:w="2551" w:type="dxa"/>
            <w:vAlign w:val="center"/>
          </w:tcPr>
          <w:p w14:paraId="68FD7CC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枚　○両引戸　○片引戸</w:t>
            </w:r>
          </w:p>
        </w:tc>
      </w:tr>
      <w:tr w:rsidR="0052785E" w:rsidRPr="0052785E" w14:paraId="312F17E5" w14:textId="77777777" w:rsidTr="004C0B41">
        <w:trPr>
          <w:trHeight w:val="240"/>
        </w:trPr>
        <w:tc>
          <w:tcPr>
            <w:tcW w:w="425" w:type="dxa"/>
            <w:vMerge/>
          </w:tcPr>
          <w:p w14:paraId="16B01907"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7CBCEE0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かごの内のり寸法</w:t>
            </w:r>
          </w:p>
        </w:tc>
        <w:tc>
          <w:tcPr>
            <w:tcW w:w="2551" w:type="dxa"/>
            <w:vAlign w:val="center"/>
          </w:tcPr>
          <w:p w14:paraId="7705074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間口　　　　ｍｍ</w:t>
            </w:r>
          </w:p>
        </w:tc>
        <w:tc>
          <w:tcPr>
            <w:tcW w:w="2552" w:type="dxa"/>
            <w:vAlign w:val="center"/>
          </w:tcPr>
          <w:p w14:paraId="16F5A6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間口　　　　ｍｍ</w:t>
            </w:r>
          </w:p>
        </w:tc>
        <w:tc>
          <w:tcPr>
            <w:tcW w:w="2551" w:type="dxa"/>
            <w:vAlign w:val="center"/>
          </w:tcPr>
          <w:p w14:paraId="68F8F07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間口　　　　ｍｍ</w:t>
            </w:r>
          </w:p>
        </w:tc>
      </w:tr>
      <w:tr w:rsidR="0052785E" w:rsidRPr="0052785E" w14:paraId="425035F0" w14:textId="77777777" w:rsidTr="004C0B41">
        <w:trPr>
          <w:trHeight w:val="240"/>
        </w:trPr>
        <w:tc>
          <w:tcPr>
            <w:tcW w:w="425" w:type="dxa"/>
            <w:vMerge/>
          </w:tcPr>
          <w:p w14:paraId="76B48B46"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074FE987"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1FBEA58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奥行き　　　ｍｍ</w:t>
            </w:r>
          </w:p>
        </w:tc>
        <w:tc>
          <w:tcPr>
            <w:tcW w:w="2552" w:type="dxa"/>
            <w:vAlign w:val="center"/>
          </w:tcPr>
          <w:p w14:paraId="6FE007F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奥行き　　　ｍｍ</w:t>
            </w:r>
          </w:p>
        </w:tc>
        <w:tc>
          <w:tcPr>
            <w:tcW w:w="2551" w:type="dxa"/>
            <w:vAlign w:val="center"/>
          </w:tcPr>
          <w:p w14:paraId="009DD71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奥行き　　　ｍｍ</w:t>
            </w:r>
          </w:p>
        </w:tc>
      </w:tr>
      <w:tr w:rsidR="0052785E" w:rsidRPr="0052785E" w14:paraId="7C7F7E53" w14:textId="77777777" w:rsidTr="004C0B41">
        <w:trPr>
          <w:trHeight w:val="240"/>
        </w:trPr>
        <w:tc>
          <w:tcPr>
            <w:tcW w:w="425" w:type="dxa"/>
            <w:vMerge/>
          </w:tcPr>
          <w:p w14:paraId="1A3209B7"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0CAB620A"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25DCC1B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2" w:type="dxa"/>
            <w:vAlign w:val="center"/>
          </w:tcPr>
          <w:p w14:paraId="2100908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1" w:type="dxa"/>
            <w:vAlign w:val="center"/>
          </w:tcPr>
          <w:p w14:paraId="2DB4647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r>
      <w:tr w:rsidR="0052785E" w:rsidRPr="0052785E" w14:paraId="620A8A74" w14:textId="77777777" w:rsidTr="004C0B41">
        <w:trPr>
          <w:trHeight w:val="360"/>
        </w:trPr>
        <w:tc>
          <w:tcPr>
            <w:tcW w:w="425" w:type="dxa"/>
            <w:vMerge/>
          </w:tcPr>
          <w:p w14:paraId="421E2678"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19B6AE3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有効出入口寸法</w:t>
            </w:r>
          </w:p>
        </w:tc>
        <w:tc>
          <w:tcPr>
            <w:tcW w:w="2551" w:type="dxa"/>
            <w:vAlign w:val="center"/>
          </w:tcPr>
          <w:p w14:paraId="1046986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幅　　　　　ｍｍ</w:t>
            </w:r>
          </w:p>
        </w:tc>
        <w:tc>
          <w:tcPr>
            <w:tcW w:w="2552" w:type="dxa"/>
            <w:vAlign w:val="center"/>
          </w:tcPr>
          <w:p w14:paraId="7F50624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幅　　　　　ｍｍ</w:t>
            </w:r>
          </w:p>
        </w:tc>
        <w:tc>
          <w:tcPr>
            <w:tcW w:w="2551" w:type="dxa"/>
            <w:vAlign w:val="center"/>
          </w:tcPr>
          <w:p w14:paraId="49D741F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幅　　　　　ｍｍ</w:t>
            </w:r>
          </w:p>
        </w:tc>
      </w:tr>
      <w:tr w:rsidR="0052785E" w:rsidRPr="0052785E" w14:paraId="3578C140" w14:textId="77777777" w:rsidTr="004C0B41">
        <w:trPr>
          <w:trHeight w:val="360"/>
        </w:trPr>
        <w:tc>
          <w:tcPr>
            <w:tcW w:w="425" w:type="dxa"/>
            <w:vMerge/>
          </w:tcPr>
          <w:p w14:paraId="496E694B"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2BCA4454"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09AC1B7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2" w:type="dxa"/>
            <w:vAlign w:val="center"/>
          </w:tcPr>
          <w:p w14:paraId="2AA5781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1" w:type="dxa"/>
            <w:vAlign w:val="center"/>
          </w:tcPr>
          <w:p w14:paraId="28FE0E5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r>
      <w:tr w:rsidR="0052785E" w:rsidRPr="0052785E" w14:paraId="0C0B60BE" w14:textId="77777777" w:rsidTr="004C0B41">
        <w:trPr>
          <w:trHeight w:val="180"/>
        </w:trPr>
        <w:tc>
          <w:tcPr>
            <w:tcW w:w="425" w:type="dxa"/>
            <w:vMerge/>
          </w:tcPr>
          <w:p w14:paraId="749A7D14"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65BD576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電源</w:t>
            </w:r>
          </w:p>
        </w:tc>
        <w:tc>
          <w:tcPr>
            <w:tcW w:w="2551" w:type="dxa"/>
            <w:vAlign w:val="center"/>
          </w:tcPr>
          <w:p w14:paraId="2BCE32D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動力AC60Ｈｚ3Φ200Ｖ</w:t>
            </w:r>
          </w:p>
        </w:tc>
        <w:tc>
          <w:tcPr>
            <w:tcW w:w="2552" w:type="dxa"/>
            <w:vAlign w:val="center"/>
          </w:tcPr>
          <w:p w14:paraId="2080BBE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動力AC60Ｈｚ3Φ200Ｖ</w:t>
            </w:r>
          </w:p>
        </w:tc>
        <w:tc>
          <w:tcPr>
            <w:tcW w:w="2551" w:type="dxa"/>
            <w:vAlign w:val="center"/>
          </w:tcPr>
          <w:p w14:paraId="05B5019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動力AC60Ｈｚ3Φ200Ｖ</w:t>
            </w:r>
          </w:p>
        </w:tc>
      </w:tr>
      <w:tr w:rsidR="0052785E" w:rsidRPr="0052785E" w14:paraId="6ADD9321" w14:textId="77777777" w:rsidTr="004C0B41">
        <w:trPr>
          <w:trHeight w:val="180"/>
        </w:trPr>
        <w:tc>
          <w:tcPr>
            <w:tcW w:w="425" w:type="dxa"/>
            <w:vMerge/>
          </w:tcPr>
          <w:p w14:paraId="2B8B0CCD"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1076DBA8"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3AD584F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電灯AC60Ｈｚ1Φ100Ｖ</w:t>
            </w:r>
          </w:p>
        </w:tc>
        <w:tc>
          <w:tcPr>
            <w:tcW w:w="2552" w:type="dxa"/>
            <w:vAlign w:val="center"/>
          </w:tcPr>
          <w:p w14:paraId="2C59BAE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電灯AC60Ｈｚ1Φ100Ｖ</w:t>
            </w:r>
          </w:p>
        </w:tc>
        <w:tc>
          <w:tcPr>
            <w:tcW w:w="2551" w:type="dxa"/>
            <w:vAlign w:val="center"/>
          </w:tcPr>
          <w:p w14:paraId="096460A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電灯AC60Ｈｚ1Φ100Ｖ</w:t>
            </w:r>
          </w:p>
        </w:tc>
      </w:tr>
      <w:tr w:rsidR="0052785E" w:rsidRPr="0052785E" w14:paraId="16D03E7E" w14:textId="77777777" w:rsidTr="004C0B41">
        <w:tc>
          <w:tcPr>
            <w:tcW w:w="425" w:type="dxa"/>
            <w:vMerge/>
          </w:tcPr>
          <w:p w14:paraId="5162415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417267A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電動機容量（参考）</w:t>
            </w:r>
          </w:p>
        </w:tc>
        <w:tc>
          <w:tcPr>
            <w:tcW w:w="2551" w:type="dxa"/>
            <w:vAlign w:val="center"/>
          </w:tcPr>
          <w:p w14:paraId="5D0017FC"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ｋW</w:t>
            </w:r>
          </w:p>
        </w:tc>
        <w:tc>
          <w:tcPr>
            <w:tcW w:w="2552" w:type="dxa"/>
            <w:vAlign w:val="center"/>
          </w:tcPr>
          <w:p w14:paraId="67A50AF7"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ｋW</w:t>
            </w:r>
          </w:p>
        </w:tc>
        <w:tc>
          <w:tcPr>
            <w:tcW w:w="2551" w:type="dxa"/>
            <w:vAlign w:val="center"/>
          </w:tcPr>
          <w:p w14:paraId="41A29F90"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ｋW</w:t>
            </w:r>
          </w:p>
        </w:tc>
      </w:tr>
      <w:tr w:rsidR="0052785E" w:rsidRPr="0052785E" w14:paraId="280670FF" w14:textId="77777777" w:rsidTr="004C0B41">
        <w:tc>
          <w:tcPr>
            <w:tcW w:w="425" w:type="dxa"/>
            <w:vMerge w:val="restart"/>
            <w:textDirection w:val="tbRlV"/>
            <w:vAlign w:val="center"/>
          </w:tcPr>
          <w:p w14:paraId="4DFA1FD2"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意　匠　仕　様</w:t>
            </w:r>
          </w:p>
        </w:tc>
        <w:tc>
          <w:tcPr>
            <w:tcW w:w="426" w:type="dxa"/>
            <w:vMerge w:val="restart"/>
            <w:textDirection w:val="tbRlV"/>
            <w:vAlign w:val="center"/>
          </w:tcPr>
          <w:p w14:paraId="0FA39009"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乗場</w:t>
            </w:r>
          </w:p>
        </w:tc>
        <w:tc>
          <w:tcPr>
            <w:tcW w:w="1588" w:type="dxa"/>
          </w:tcPr>
          <w:p w14:paraId="10D96D7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三方枠</w:t>
            </w:r>
          </w:p>
        </w:tc>
        <w:tc>
          <w:tcPr>
            <w:tcW w:w="2551" w:type="dxa"/>
            <w:vAlign w:val="center"/>
          </w:tcPr>
          <w:p w14:paraId="0048E039" w14:textId="77777777" w:rsidR="00966EAE" w:rsidRPr="0052785E" w:rsidRDefault="00966EAE" w:rsidP="00E94689">
            <w:pPr>
              <w:spacing w:line="240" w:lineRule="exact"/>
              <w:jc w:val="center"/>
              <w:outlineLvl w:val="0"/>
              <w:rPr>
                <w:rFonts w:ascii="游明朝" w:hAnsi="游明朝"/>
                <w:sz w:val="16"/>
                <w:szCs w:val="16"/>
              </w:rPr>
            </w:pPr>
          </w:p>
          <w:p w14:paraId="06CE9F76"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3FC8208D" w14:textId="77777777" w:rsidR="00966EAE" w:rsidRPr="0052785E" w:rsidRDefault="00966EAE" w:rsidP="00E94689">
            <w:pPr>
              <w:spacing w:line="240" w:lineRule="exact"/>
              <w:jc w:val="center"/>
              <w:outlineLvl w:val="0"/>
              <w:rPr>
                <w:rFonts w:ascii="游明朝" w:hAnsi="游明朝"/>
                <w:sz w:val="16"/>
                <w:szCs w:val="16"/>
              </w:rPr>
            </w:pPr>
          </w:p>
          <w:p w14:paraId="7B95894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2C0E920" w14:textId="77777777" w:rsidR="00966EAE" w:rsidRPr="0052785E" w:rsidRDefault="00966EAE" w:rsidP="00E94689">
            <w:pPr>
              <w:spacing w:line="240" w:lineRule="exact"/>
              <w:jc w:val="center"/>
              <w:outlineLvl w:val="0"/>
              <w:rPr>
                <w:rFonts w:ascii="游明朝" w:hAnsi="游明朝"/>
                <w:sz w:val="16"/>
                <w:szCs w:val="16"/>
              </w:rPr>
            </w:pPr>
          </w:p>
          <w:p w14:paraId="2DBC333D"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5C2ABBF0" w14:textId="77777777" w:rsidTr="004C0B41">
        <w:tc>
          <w:tcPr>
            <w:tcW w:w="425" w:type="dxa"/>
            <w:vMerge/>
          </w:tcPr>
          <w:p w14:paraId="1A29A534"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4AB38911" w14:textId="77777777" w:rsidR="00966EAE" w:rsidRPr="0052785E" w:rsidRDefault="00966EAE" w:rsidP="00E94689">
            <w:pPr>
              <w:spacing w:line="240" w:lineRule="exact"/>
              <w:outlineLvl w:val="0"/>
              <w:rPr>
                <w:rFonts w:ascii="游明朝" w:hAnsi="游明朝"/>
                <w:sz w:val="16"/>
                <w:szCs w:val="16"/>
              </w:rPr>
            </w:pPr>
          </w:p>
        </w:tc>
        <w:tc>
          <w:tcPr>
            <w:tcW w:w="1588" w:type="dxa"/>
          </w:tcPr>
          <w:p w14:paraId="649E2E76"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幕板</w:t>
            </w:r>
          </w:p>
        </w:tc>
        <w:tc>
          <w:tcPr>
            <w:tcW w:w="2551" w:type="dxa"/>
            <w:vAlign w:val="center"/>
          </w:tcPr>
          <w:p w14:paraId="2369442E"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8694DFD"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AE19C02"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1C13EAC4" w14:textId="77777777" w:rsidTr="004C0B41">
        <w:tc>
          <w:tcPr>
            <w:tcW w:w="425" w:type="dxa"/>
            <w:vMerge/>
          </w:tcPr>
          <w:p w14:paraId="6E78BD67"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90702BE"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D010346"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扉</w:t>
            </w:r>
          </w:p>
        </w:tc>
        <w:tc>
          <w:tcPr>
            <w:tcW w:w="2551" w:type="dxa"/>
            <w:vAlign w:val="center"/>
          </w:tcPr>
          <w:p w14:paraId="7AE75C8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8D4DD6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93E0A0A"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D06837C" w14:textId="77777777" w:rsidTr="004C0B41">
        <w:tc>
          <w:tcPr>
            <w:tcW w:w="425" w:type="dxa"/>
            <w:vMerge/>
          </w:tcPr>
          <w:p w14:paraId="43221F78"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F1E1643" w14:textId="77777777" w:rsidR="00966EAE" w:rsidRPr="0052785E" w:rsidRDefault="00966EAE" w:rsidP="00E94689">
            <w:pPr>
              <w:spacing w:line="240" w:lineRule="exact"/>
              <w:outlineLvl w:val="0"/>
              <w:rPr>
                <w:rFonts w:ascii="游明朝" w:hAnsi="游明朝"/>
                <w:sz w:val="16"/>
                <w:szCs w:val="16"/>
              </w:rPr>
            </w:pPr>
          </w:p>
        </w:tc>
        <w:tc>
          <w:tcPr>
            <w:tcW w:w="1588" w:type="dxa"/>
            <w:vAlign w:val="center"/>
          </w:tcPr>
          <w:p w14:paraId="1048CFC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インジケーター</w:t>
            </w:r>
          </w:p>
        </w:tc>
        <w:tc>
          <w:tcPr>
            <w:tcW w:w="2551" w:type="dxa"/>
            <w:vAlign w:val="center"/>
          </w:tcPr>
          <w:p w14:paraId="5456B03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CB257E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00E2849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D6036EC" w14:textId="77777777" w:rsidTr="004C0B41">
        <w:tc>
          <w:tcPr>
            <w:tcW w:w="425" w:type="dxa"/>
            <w:vMerge/>
          </w:tcPr>
          <w:p w14:paraId="4DEED69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5EABE43E"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35FFE4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乗場ボタン</w:t>
            </w:r>
          </w:p>
        </w:tc>
        <w:tc>
          <w:tcPr>
            <w:tcW w:w="2551" w:type="dxa"/>
            <w:vAlign w:val="center"/>
          </w:tcPr>
          <w:p w14:paraId="14AAEF3E" w14:textId="77777777" w:rsidR="00966EAE" w:rsidRPr="0052785E" w:rsidRDefault="00966EAE" w:rsidP="00E94689">
            <w:pPr>
              <w:spacing w:line="240" w:lineRule="exact"/>
              <w:jc w:val="center"/>
              <w:outlineLvl w:val="0"/>
              <w:rPr>
                <w:rFonts w:ascii="游明朝" w:hAnsi="游明朝"/>
                <w:sz w:val="16"/>
                <w:szCs w:val="16"/>
              </w:rPr>
            </w:pPr>
          </w:p>
          <w:p w14:paraId="7CA8E441"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6497D6F" w14:textId="77777777" w:rsidR="00966EAE" w:rsidRPr="0052785E" w:rsidRDefault="00966EAE" w:rsidP="00E94689">
            <w:pPr>
              <w:spacing w:line="240" w:lineRule="exact"/>
              <w:jc w:val="center"/>
              <w:outlineLvl w:val="0"/>
              <w:rPr>
                <w:rFonts w:ascii="游明朝" w:hAnsi="游明朝"/>
                <w:sz w:val="16"/>
                <w:szCs w:val="16"/>
              </w:rPr>
            </w:pPr>
          </w:p>
          <w:p w14:paraId="7C5DF3D9"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B60B4A8" w14:textId="77777777" w:rsidR="00966EAE" w:rsidRPr="0052785E" w:rsidRDefault="00966EAE" w:rsidP="00E94689">
            <w:pPr>
              <w:spacing w:line="240" w:lineRule="exact"/>
              <w:jc w:val="center"/>
              <w:outlineLvl w:val="0"/>
              <w:rPr>
                <w:rFonts w:ascii="游明朝" w:hAnsi="游明朝"/>
                <w:sz w:val="16"/>
                <w:szCs w:val="16"/>
              </w:rPr>
            </w:pPr>
          </w:p>
          <w:p w14:paraId="07FF6F5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1E8C4FD1" w14:textId="77777777" w:rsidTr="004C0B41">
        <w:tc>
          <w:tcPr>
            <w:tcW w:w="425" w:type="dxa"/>
            <w:vMerge/>
          </w:tcPr>
          <w:p w14:paraId="1F27EA68"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59585632" w14:textId="77777777" w:rsidR="00966EAE" w:rsidRPr="0052785E" w:rsidRDefault="00966EAE" w:rsidP="00E94689">
            <w:pPr>
              <w:spacing w:line="240" w:lineRule="exact"/>
              <w:outlineLvl w:val="0"/>
              <w:rPr>
                <w:rFonts w:ascii="游明朝" w:hAnsi="游明朝"/>
                <w:sz w:val="16"/>
                <w:szCs w:val="16"/>
              </w:rPr>
            </w:pPr>
          </w:p>
        </w:tc>
        <w:tc>
          <w:tcPr>
            <w:tcW w:w="1588" w:type="dxa"/>
          </w:tcPr>
          <w:p w14:paraId="2CEFA1C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敷居</w:t>
            </w:r>
          </w:p>
        </w:tc>
        <w:tc>
          <w:tcPr>
            <w:tcW w:w="2551" w:type="dxa"/>
            <w:vAlign w:val="center"/>
          </w:tcPr>
          <w:p w14:paraId="001DC1BC"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09E017F"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8AC2175"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1E88FA0A" w14:textId="77777777" w:rsidTr="004C0B41">
        <w:tc>
          <w:tcPr>
            <w:tcW w:w="425" w:type="dxa"/>
            <w:vMerge/>
          </w:tcPr>
          <w:p w14:paraId="07DEC77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8962726"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368A24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遮煙性能付乗場戸</w:t>
            </w:r>
          </w:p>
        </w:tc>
        <w:tc>
          <w:tcPr>
            <w:tcW w:w="2551" w:type="dxa"/>
            <w:vAlign w:val="center"/>
          </w:tcPr>
          <w:p w14:paraId="6025CCC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252E432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AD37DA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4425820E" w14:textId="77777777" w:rsidTr="004C0B41">
        <w:tc>
          <w:tcPr>
            <w:tcW w:w="425" w:type="dxa"/>
            <w:vMerge/>
          </w:tcPr>
          <w:p w14:paraId="07ED2149"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F22A438" w14:textId="77777777" w:rsidR="00966EAE" w:rsidRPr="0052785E" w:rsidRDefault="00966EAE" w:rsidP="00E94689">
            <w:pPr>
              <w:spacing w:line="240" w:lineRule="exact"/>
              <w:outlineLvl w:val="0"/>
              <w:rPr>
                <w:rFonts w:ascii="游明朝" w:hAnsi="游明朝"/>
                <w:sz w:val="16"/>
                <w:szCs w:val="16"/>
              </w:rPr>
            </w:pPr>
          </w:p>
        </w:tc>
        <w:tc>
          <w:tcPr>
            <w:tcW w:w="1588" w:type="dxa"/>
          </w:tcPr>
          <w:p w14:paraId="5F02C2BF"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その他</w:t>
            </w:r>
          </w:p>
        </w:tc>
        <w:tc>
          <w:tcPr>
            <w:tcW w:w="2551" w:type="dxa"/>
            <w:vAlign w:val="center"/>
          </w:tcPr>
          <w:p w14:paraId="07F6016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3A0114E"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2EC484C0"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E5DA927" w14:textId="77777777" w:rsidTr="004C0B41">
        <w:tc>
          <w:tcPr>
            <w:tcW w:w="425" w:type="dxa"/>
            <w:vMerge/>
          </w:tcPr>
          <w:p w14:paraId="6DFB37C9" w14:textId="77777777" w:rsidR="00966EAE" w:rsidRPr="0052785E" w:rsidRDefault="00966EAE" w:rsidP="00E94689">
            <w:pPr>
              <w:spacing w:line="240" w:lineRule="exact"/>
              <w:outlineLvl w:val="0"/>
              <w:rPr>
                <w:rFonts w:ascii="游明朝" w:hAnsi="游明朝"/>
                <w:sz w:val="16"/>
                <w:szCs w:val="16"/>
              </w:rPr>
            </w:pPr>
          </w:p>
        </w:tc>
        <w:tc>
          <w:tcPr>
            <w:tcW w:w="426" w:type="dxa"/>
            <w:vMerge w:val="restart"/>
            <w:textDirection w:val="tbRlV"/>
            <w:vAlign w:val="center"/>
          </w:tcPr>
          <w:p w14:paraId="59981F04"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かご</w:t>
            </w:r>
          </w:p>
        </w:tc>
        <w:tc>
          <w:tcPr>
            <w:tcW w:w="1588" w:type="dxa"/>
          </w:tcPr>
          <w:p w14:paraId="3BEAC62D"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天井板</w:t>
            </w:r>
          </w:p>
        </w:tc>
        <w:tc>
          <w:tcPr>
            <w:tcW w:w="2551" w:type="dxa"/>
            <w:vAlign w:val="center"/>
          </w:tcPr>
          <w:p w14:paraId="38C19180"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4F7BD9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5F30CE0D"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2F8EA45" w14:textId="77777777" w:rsidTr="004C0B41">
        <w:tc>
          <w:tcPr>
            <w:tcW w:w="425" w:type="dxa"/>
            <w:vMerge/>
          </w:tcPr>
          <w:p w14:paraId="1A2F349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001E678"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3F33A0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側板</w:t>
            </w:r>
          </w:p>
        </w:tc>
        <w:tc>
          <w:tcPr>
            <w:tcW w:w="2551" w:type="dxa"/>
            <w:vAlign w:val="center"/>
          </w:tcPr>
          <w:p w14:paraId="2504D28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450CD47D"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840A4A4"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2143DD4E" w14:textId="77777777" w:rsidTr="004C0B41">
        <w:tc>
          <w:tcPr>
            <w:tcW w:w="425" w:type="dxa"/>
            <w:vMerge/>
          </w:tcPr>
          <w:p w14:paraId="223FFF8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C39D8AD" w14:textId="77777777" w:rsidR="00966EAE" w:rsidRPr="0052785E" w:rsidRDefault="00966EAE" w:rsidP="00E94689">
            <w:pPr>
              <w:spacing w:line="240" w:lineRule="exact"/>
              <w:outlineLvl w:val="0"/>
              <w:rPr>
                <w:rFonts w:ascii="游明朝" w:hAnsi="游明朝"/>
                <w:sz w:val="16"/>
                <w:szCs w:val="16"/>
              </w:rPr>
            </w:pPr>
          </w:p>
        </w:tc>
        <w:tc>
          <w:tcPr>
            <w:tcW w:w="1588" w:type="dxa"/>
          </w:tcPr>
          <w:p w14:paraId="223A230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扉</w:t>
            </w:r>
          </w:p>
        </w:tc>
        <w:tc>
          <w:tcPr>
            <w:tcW w:w="2551" w:type="dxa"/>
            <w:vAlign w:val="center"/>
          </w:tcPr>
          <w:p w14:paraId="2B5F0755"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7A91367"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2C5A5A38"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34F993AE" w14:textId="77777777" w:rsidTr="004C0B41">
        <w:tc>
          <w:tcPr>
            <w:tcW w:w="425" w:type="dxa"/>
            <w:vMerge/>
          </w:tcPr>
          <w:p w14:paraId="438DAD56"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D3F985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7BC3B16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出入口柱</w:t>
            </w:r>
          </w:p>
        </w:tc>
        <w:tc>
          <w:tcPr>
            <w:tcW w:w="2551" w:type="dxa"/>
            <w:vAlign w:val="center"/>
          </w:tcPr>
          <w:p w14:paraId="1D7A4D16"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7EBF82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29C65C9"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BFF58FB" w14:textId="77777777" w:rsidTr="004C0B41">
        <w:tc>
          <w:tcPr>
            <w:tcW w:w="425" w:type="dxa"/>
            <w:vMerge/>
          </w:tcPr>
          <w:p w14:paraId="65A354DF"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45FBE6F9" w14:textId="77777777" w:rsidR="00966EAE" w:rsidRPr="0052785E" w:rsidRDefault="00966EAE" w:rsidP="00E94689">
            <w:pPr>
              <w:spacing w:line="240" w:lineRule="exact"/>
              <w:outlineLvl w:val="0"/>
              <w:rPr>
                <w:rFonts w:ascii="游明朝" w:hAnsi="游明朝"/>
                <w:sz w:val="16"/>
                <w:szCs w:val="16"/>
              </w:rPr>
            </w:pPr>
          </w:p>
        </w:tc>
        <w:tc>
          <w:tcPr>
            <w:tcW w:w="1588" w:type="dxa"/>
          </w:tcPr>
          <w:p w14:paraId="6BD8B0E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幅木</w:t>
            </w:r>
          </w:p>
        </w:tc>
        <w:tc>
          <w:tcPr>
            <w:tcW w:w="2551" w:type="dxa"/>
            <w:vAlign w:val="center"/>
          </w:tcPr>
          <w:p w14:paraId="73067A15"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5A866972"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718810F4"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55815A82" w14:textId="77777777" w:rsidTr="004C0B41">
        <w:tc>
          <w:tcPr>
            <w:tcW w:w="425" w:type="dxa"/>
            <w:vMerge/>
          </w:tcPr>
          <w:p w14:paraId="5E053DDE"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A235FB1"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A1ACE5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床</w:t>
            </w:r>
          </w:p>
        </w:tc>
        <w:tc>
          <w:tcPr>
            <w:tcW w:w="2551" w:type="dxa"/>
            <w:vAlign w:val="center"/>
          </w:tcPr>
          <w:p w14:paraId="416991B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A077A8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5BF4B2E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3473455B" w14:textId="77777777" w:rsidTr="004C0B41">
        <w:tc>
          <w:tcPr>
            <w:tcW w:w="425" w:type="dxa"/>
            <w:vMerge/>
          </w:tcPr>
          <w:p w14:paraId="5E7A0557"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A2BCBD3" w14:textId="77777777" w:rsidR="00966EAE" w:rsidRPr="0052785E" w:rsidRDefault="00966EAE" w:rsidP="00E94689">
            <w:pPr>
              <w:spacing w:line="240" w:lineRule="exact"/>
              <w:outlineLvl w:val="0"/>
              <w:rPr>
                <w:rFonts w:ascii="游明朝" w:hAnsi="游明朝"/>
                <w:sz w:val="16"/>
                <w:szCs w:val="16"/>
              </w:rPr>
            </w:pPr>
          </w:p>
        </w:tc>
        <w:tc>
          <w:tcPr>
            <w:tcW w:w="1588" w:type="dxa"/>
          </w:tcPr>
          <w:p w14:paraId="4D3722B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敷居</w:t>
            </w:r>
          </w:p>
        </w:tc>
        <w:tc>
          <w:tcPr>
            <w:tcW w:w="2551" w:type="dxa"/>
            <w:vAlign w:val="center"/>
          </w:tcPr>
          <w:p w14:paraId="573C724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44F89117"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0EE2F8E6"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7886E99B" w14:textId="77777777" w:rsidTr="004C0B41">
        <w:tc>
          <w:tcPr>
            <w:tcW w:w="425" w:type="dxa"/>
            <w:vMerge/>
          </w:tcPr>
          <w:p w14:paraId="4538779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24FE8C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6EA1810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行先階ボタン</w:t>
            </w:r>
          </w:p>
        </w:tc>
        <w:tc>
          <w:tcPr>
            <w:tcW w:w="2551" w:type="dxa"/>
            <w:vAlign w:val="center"/>
          </w:tcPr>
          <w:p w14:paraId="44E054AB"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6D1CFDA8"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0C3C188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7237B3F4" w14:textId="77777777" w:rsidTr="004C0B41">
        <w:tc>
          <w:tcPr>
            <w:tcW w:w="425" w:type="dxa"/>
            <w:vMerge/>
          </w:tcPr>
          <w:p w14:paraId="6ABCE055"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AF714FD" w14:textId="77777777" w:rsidR="00966EAE" w:rsidRPr="0052785E" w:rsidRDefault="00966EAE" w:rsidP="00E94689">
            <w:pPr>
              <w:spacing w:line="240" w:lineRule="exact"/>
              <w:outlineLvl w:val="0"/>
              <w:rPr>
                <w:rFonts w:ascii="游明朝" w:hAnsi="游明朝"/>
                <w:sz w:val="16"/>
                <w:szCs w:val="16"/>
              </w:rPr>
            </w:pPr>
          </w:p>
        </w:tc>
        <w:tc>
          <w:tcPr>
            <w:tcW w:w="1588" w:type="dxa"/>
          </w:tcPr>
          <w:p w14:paraId="23ED0E4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操作盤</w:t>
            </w:r>
          </w:p>
        </w:tc>
        <w:tc>
          <w:tcPr>
            <w:tcW w:w="2551" w:type="dxa"/>
            <w:vAlign w:val="center"/>
          </w:tcPr>
          <w:p w14:paraId="5849375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BDC1EDB"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69877C6"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16D89A0" w14:textId="77777777" w:rsidTr="004C0B41">
        <w:tc>
          <w:tcPr>
            <w:tcW w:w="425" w:type="dxa"/>
            <w:vMerge/>
          </w:tcPr>
          <w:p w14:paraId="5DFF8D5A"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FDE9D53"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A4634A6"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インジケーター</w:t>
            </w:r>
          </w:p>
        </w:tc>
        <w:tc>
          <w:tcPr>
            <w:tcW w:w="2551" w:type="dxa"/>
            <w:vAlign w:val="center"/>
          </w:tcPr>
          <w:p w14:paraId="425E8053"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3E6DB696"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2026872"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42D39E19" w14:textId="77777777" w:rsidTr="004C0B41">
        <w:tc>
          <w:tcPr>
            <w:tcW w:w="425" w:type="dxa"/>
            <w:vMerge/>
          </w:tcPr>
          <w:p w14:paraId="6245790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1E418480" w14:textId="77777777" w:rsidR="00966EAE" w:rsidRPr="0052785E" w:rsidRDefault="00966EAE" w:rsidP="00E94689">
            <w:pPr>
              <w:spacing w:line="240" w:lineRule="exact"/>
              <w:outlineLvl w:val="0"/>
              <w:rPr>
                <w:rFonts w:ascii="游明朝" w:hAnsi="游明朝"/>
                <w:sz w:val="16"/>
                <w:szCs w:val="16"/>
              </w:rPr>
            </w:pPr>
          </w:p>
        </w:tc>
        <w:tc>
          <w:tcPr>
            <w:tcW w:w="1588" w:type="dxa"/>
          </w:tcPr>
          <w:p w14:paraId="5284D7D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換気装置</w:t>
            </w:r>
          </w:p>
        </w:tc>
        <w:tc>
          <w:tcPr>
            <w:tcW w:w="2551" w:type="dxa"/>
            <w:vAlign w:val="center"/>
          </w:tcPr>
          <w:p w14:paraId="4D59864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E80776D"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21728E8E"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30987695" w14:textId="77777777" w:rsidTr="004C0B41">
        <w:tc>
          <w:tcPr>
            <w:tcW w:w="425" w:type="dxa"/>
            <w:vMerge/>
          </w:tcPr>
          <w:p w14:paraId="4B650DF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7ED63B69" w14:textId="77777777" w:rsidR="00966EAE" w:rsidRPr="0052785E" w:rsidRDefault="00966EAE" w:rsidP="00E94689">
            <w:pPr>
              <w:spacing w:line="240" w:lineRule="exact"/>
              <w:outlineLvl w:val="0"/>
              <w:rPr>
                <w:rFonts w:ascii="游明朝" w:hAnsi="游明朝"/>
                <w:sz w:val="16"/>
                <w:szCs w:val="16"/>
              </w:rPr>
            </w:pPr>
          </w:p>
        </w:tc>
        <w:tc>
          <w:tcPr>
            <w:tcW w:w="1588" w:type="dxa"/>
          </w:tcPr>
          <w:p w14:paraId="7BB2143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天井照明</w:t>
            </w:r>
          </w:p>
        </w:tc>
        <w:tc>
          <w:tcPr>
            <w:tcW w:w="2551" w:type="dxa"/>
            <w:vAlign w:val="center"/>
          </w:tcPr>
          <w:p w14:paraId="79BD8F1D"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8283A5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A538169"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4EDDCC63" w14:textId="77777777" w:rsidTr="004C0B41">
        <w:tc>
          <w:tcPr>
            <w:tcW w:w="425" w:type="dxa"/>
            <w:vMerge/>
          </w:tcPr>
          <w:p w14:paraId="6409F90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DA2BB7C" w14:textId="77777777" w:rsidR="00966EAE" w:rsidRPr="0052785E" w:rsidRDefault="00966EAE" w:rsidP="00E94689">
            <w:pPr>
              <w:spacing w:line="240" w:lineRule="exact"/>
              <w:outlineLvl w:val="0"/>
              <w:rPr>
                <w:rFonts w:ascii="游明朝" w:hAnsi="游明朝"/>
                <w:sz w:val="16"/>
                <w:szCs w:val="16"/>
              </w:rPr>
            </w:pPr>
          </w:p>
        </w:tc>
        <w:tc>
          <w:tcPr>
            <w:tcW w:w="1588" w:type="dxa"/>
          </w:tcPr>
          <w:p w14:paraId="16FF644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非常通話装置</w:t>
            </w:r>
          </w:p>
        </w:tc>
        <w:tc>
          <w:tcPr>
            <w:tcW w:w="2551" w:type="dxa"/>
            <w:vAlign w:val="center"/>
          </w:tcPr>
          <w:p w14:paraId="5EB5F42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56403D1"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68F30A44"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3309E67" w14:textId="77777777" w:rsidTr="004C0B41">
        <w:tc>
          <w:tcPr>
            <w:tcW w:w="425" w:type="dxa"/>
            <w:vMerge/>
          </w:tcPr>
          <w:p w14:paraId="2DF6CB35"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FDE708A" w14:textId="77777777" w:rsidR="00966EAE" w:rsidRPr="0052785E" w:rsidRDefault="00966EAE" w:rsidP="00E94689">
            <w:pPr>
              <w:spacing w:line="240" w:lineRule="exact"/>
              <w:outlineLvl w:val="0"/>
              <w:rPr>
                <w:rFonts w:ascii="游明朝" w:hAnsi="游明朝"/>
                <w:sz w:val="16"/>
                <w:szCs w:val="16"/>
              </w:rPr>
            </w:pPr>
          </w:p>
        </w:tc>
        <w:tc>
          <w:tcPr>
            <w:tcW w:w="1588" w:type="dxa"/>
          </w:tcPr>
          <w:p w14:paraId="4390587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かご養生材</w:t>
            </w:r>
          </w:p>
        </w:tc>
        <w:tc>
          <w:tcPr>
            <w:tcW w:w="2551" w:type="dxa"/>
            <w:vAlign w:val="center"/>
          </w:tcPr>
          <w:p w14:paraId="139FA51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※有（○幕　○シート）　○無</w:t>
            </w:r>
          </w:p>
        </w:tc>
        <w:tc>
          <w:tcPr>
            <w:tcW w:w="2552" w:type="dxa"/>
            <w:vAlign w:val="center"/>
          </w:tcPr>
          <w:p w14:paraId="6E8CB8C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※有（○幕　○シート）　○無</w:t>
            </w:r>
          </w:p>
        </w:tc>
        <w:tc>
          <w:tcPr>
            <w:tcW w:w="2551" w:type="dxa"/>
            <w:vAlign w:val="center"/>
          </w:tcPr>
          <w:p w14:paraId="279A3D5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※有（○幕　○シート）　○無</w:t>
            </w:r>
          </w:p>
        </w:tc>
      </w:tr>
      <w:tr w:rsidR="0052785E" w:rsidRPr="0052785E" w14:paraId="7A72AF42" w14:textId="77777777" w:rsidTr="004C0B41">
        <w:tc>
          <w:tcPr>
            <w:tcW w:w="425" w:type="dxa"/>
            <w:vMerge/>
          </w:tcPr>
          <w:p w14:paraId="5B39C728"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529A3F6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27ED4D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放送用スピーカー</w:t>
            </w:r>
          </w:p>
        </w:tc>
        <w:tc>
          <w:tcPr>
            <w:tcW w:w="2551" w:type="dxa"/>
            <w:vAlign w:val="center"/>
          </w:tcPr>
          <w:p w14:paraId="56B72892"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4B9C504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6C1234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5D6FA762" w14:textId="77777777" w:rsidTr="004C0B41">
        <w:tc>
          <w:tcPr>
            <w:tcW w:w="425" w:type="dxa"/>
            <w:vMerge/>
          </w:tcPr>
          <w:p w14:paraId="1CBA62BA"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356A34D7" w14:textId="77777777" w:rsidR="00966EAE" w:rsidRPr="0052785E" w:rsidRDefault="00966EAE" w:rsidP="00E94689">
            <w:pPr>
              <w:spacing w:line="240" w:lineRule="exact"/>
              <w:outlineLvl w:val="0"/>
              <w:rPr>
                <w:rFonts w:ascii="游明朝" w:hAnsi="游明朝"/>
                <w:sz w:val="16"/>
                <w:szCs w:val="16"/>
              </w:rPr>
            </w:pPr>
          </w:p>
        </w:tc>
        <w:tc>
          <w:tcPr>
            <w:tcW w:w="1588" w:type="dxa"/>
          </w:tcPr>
          <w:p w14:paraId="4679E99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監視カメラ</w:t>
            </w:r>
          </w:p>
        </w:tc>
        <w:tc>
          <w:tcPr>
            <w:tcW w:w="2551" w:type="dxa"/>
            <w:vAlign w:val="center"/>
          </w:tcPr>
          <w:p w14:paraId="4E02CBE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C5611E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6CFA67DE"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182EC662" w14:textId="77777777" w:rsidTr="004C0B41">
        <w:tc>
          <w:tcPr>
            <w:tcW w:w="425" w:type="dxa"/>
            <w:vMerge/>
          </w:tcPr>
          <w:p w14:paraId="1F753EA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FF09322" w14:textId="77777777" w:rsidR="00966EAE" w:rsidRPr="0052785E" w:rsidRDefault="00966EAE" w:rsidP="00E94689">
            <w:pPr>
              <w:spacing w:line="240" w:lineRule="exact"/>
              <w:outlineLvl w:val="0"/>
              <w:rPr>
                <w:rFonts w:ascii="游明朝" w:hAnsi="游明朝"/>
                <w:sz w:val="16"/>
                <w:szCs w:val="16"/>
              </w:rPr>
            </w:pPr>
          </w:p>
        </w:tc>
        <w:tc>
          <w:tcPr>
            <w:tcW w:w="1588" w:type="dxa"/>
          </w:tcPr>
          <w:p w14:paraId="7B4967B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各階案内表示板</w:t>
            </w:r>
          </w:p>
        </w:tc>
        <w:tc>
          <w:tcPr>
            <w:tcW w:w="2551" w:type="dxa"/>
            <w:vAlign w:val="center"/>
          </w:tcPr>
          <w:p w14:paraId="4A1D257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B32E01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9CB52A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62298F76" w14:textId="77777777" w:rsidTr="004C0B41">
        <w:tc>
          <w:tcPr>
            <w:tcW w:w="425" w:type="dxa"/>
            <w:vMerge/>
          </w:tcPr>
          <w:p w14:paraId="557D5ECA"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45AA464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3056AB9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行き先階ボタンの登録済呼取消機能</w:t>
            </w:r>
          </w:p>
        </w:tc>
        <w:tc>
          <w:tcPr>
            <w:tcW w:w="2551" w:type="dxa"/>
            <w:vAlign w:val="center"/>
          </w:tcPr>
          <w:p w14:paraId="0800C61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20BC808E"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A9C886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4BFF7071" w14:textId="77777777" w:rsidTr="004C0B41">
        <w:tc>
          <w:tcPr>
            <w:tcW w:w="425" w:type="dxa"/>
            <w:vMerge/>
          </w:tcPr>
          <w:p w14:paraId="6F719CF9"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749FE701" w14:textId="77777777" w:rsidR="00966EAE" w:rsidRPr="0052785E" w:rsidRDefault="00966EAE" w:rsidP="00E94689">
            <w:pPr>
              <w:spacing w:line="240" w:lineRule="exact"/>
              <w:outlineLvl w:val="0"/>
              <w:rPr>
                <w:rFonts w:ascii="游明朝" w:hAnsi="游明朝"/>
                <w:sz w:val="16"/>
                <w:szCs w:val="16"/>
              </w:rPr>
            </w:pPr>
          </w:p>
        </w:tc>
        <w:tc>
          <w:tcPr>
            <w:tcW w:w="1588" w:type="dxa"/>
          </w:tcPr>
          <w:p w14:paraId="356DF69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その他</w:t>
            </w:r>
          </w:p>
        </w:tc>
        <w:tc>
          <w:tcPr>
            <w:tcW w:w="2551" w:type="dxa"/>
            <w:vAlign w:val="center"/>
          </w:tcPr>
          <w:p w14:paraId="5699E7FB" w14:textId="77777777" w:rsidR="00966EAE" w:rsidRPr="0052785E" w:rsidRDefault="00966EAE" w:rsidP="00E94689">
            <w:pPr>
              <w:spacing w:line="240" w:lineRule="exact"/>
              <w:jc w:val="center"/>
              <w:outlineLvl w:val="0"/>
              <w:rPr>
                <w:rFonts w:ascii="游明朝" w:hAnsi="游明朝"/>
                <w:sz w:val="16"/>
                <w:szCs w:val="16"/>
              </w:rPr>
            </w:pPr>
          </w:p>
        </w:tc>
        <w:tc>
          <w:tcPr>
            <w:tcW w:w="2552" w:type="dxa"/>
          </w:tcPr>
          <w:p w14:paraId="69655BF4" w14:textId="77777777" w:rsidR="00966EAE" w:rsidRPr="0052785E" w:rsidRDefault="00966EAE" w:rsidP="00E94689">
            <w:pPr>
              <w:spacing w:line="240" w:lineRule="exact"/>
              <w:outlineLvl w:val="0"/>
              <w:rPr>
                <w:rFonts w:ascii="游明朝" w:hAnsi="游明朝"/>
                <w:sz w:val="16"/>
                <w:szCs w:val="16"/>
              </w:rPr>
            </w:pPr>
          </w:p>
        </w:tc>
        <w:tc>
          <w:tcPr>
            <w:tcW w:w="2551" w:type="dxa"/>
          </w:tcPr>
          <w:p w14:paraId="70857C53" w14:textId="77777777" w:rsidR="00966EAE" w:rsidRPr="0052785E" w:rsidRDefault="00966EAE" w:rsidP="00E94689">
            <w:pPr>
              <w:spacing w:line="240" w:lineRule="exact"/>
              <w:outlineLvl w:val="0"/>
              <w:rPr>
                <w:rFonts w:ascii="游明朝" w:hAnsi="游明朝"/>
                <w:sz w:val="16"/>
                <w:szCs w:val="16"/>
              </w:rPr>
            </w:pPr>
          </w:p>
        </w:tc>
      </w:tr>
      <w:tr w:rsidR="0052785E" w:rsidRPr="0052785E" w14:paraId="5A33C493" w14:textId="77777777" w:rsidTr="004C0B41">
        <w:tc>
          <w:tcPr>
            <w:tcW w:w="425" w:type="dxa"/>
            <w:vMerge w:val="restart"/>
            <w:textDirection w:val="tbRlV"/>
            <w:vAlign w:val="center"/>
          </w:tcPr>
          <w:p w14:paraId="2189754C"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付　加　仕　様</w:t>
            </w:r>
          </w:p>
        </w:tc>
        <w:tc>
          <w:tcPr>
            <w:tcW w:w="2014" w:type="dxa"/>
            <w:gridSpan w:val="2"/>
            <w:vAlign w:val="center"/>
          </w:tcPr>
          <w:p w14:paraId="31659AB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地震時管制運転</w:t>
            </w:r>
          </w:p>
        </w:tc>
        <w:tc>
          <w:tcPr>
            <w:tcW w:w="2551" w:type="dxa"/>
            <w:vAlign w:val="center"/>
          </w:tcPr>
          <w:p w14:paraId="21ECF12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※有（※P波　※S波）</w:t>
            </w:r>
          </w:p>
        </w:tc>
        <w:tc>
          <w:tcPr>
            <w:tcW w:w="2552" w:type="dxa"/>
            <w:vAlign w:val="center"/>
          </w:tcPr>
          <w:p w14:paraId="19EBAE5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※有（※P波　※S波）</w:t>
            </w:r>
          </w:p>
        </w:tc>
        <w:tc>
          <w:tcPr>
            <w:tcW w:w="2551" w:type="dxa"/>
            <w:vAlign w:val="center"/>
          </w:tcPr>
          <w:p w14:paraId="018B5B2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※有（※P波　※S波）</w:t>
            </w:r>
          </w:p>
        </w:tc>
      </w:tr>
      <w:tr w:rsidR="0052785E" w:rsidRPr="0052785E" w14:paraId="67E170AE" w14:textId="77777777" w:rsidTr="004C0B41">
        <w:tc>
          <w:tcPr>
            <w:tcW w:w="425" w:type="dxa"/>
            <w:vMerge/>
          </w:tcPr>
          <w:p w14:paraId="0F090F1A"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69951343"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4"/>
                <w:szCs w:val="16"/>
              </w:rPr>
              <w:t>地震時管制運転中の「閉じ込め時リスタート運転」機能</w:t>
            </w:r>
          </w:p>
        </w:tc>
        <w:tc>
          <w:tcPr>
            <w:tcW w:w="2551" w:type="dxa"/>
            <w:vAlign w:val="center"/>
          </w:tcPr>
          <w:p w14:paraId="1710E1B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w:t>
            </w:r>
          </w:p>
        </w:tc>
        <w:tc>
          <w:tcPr>
            <w:tcW w:w="2552" w:type="dxa"/>
            <w:vAlign w:val="center"/>
          </w:tcPr>
          <w:p w14:paraId="7DB0AE7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w:t>
            </w:r>
          </w:p>
        </w:tc>
        <w:tc>
          <w:tcPr>
            <w:tcW w:w="2551" w:type="dxa"/>
            <w:vAlign w:val="center"/>
          </w:tcPr>
          <w:p w14:paraId="7E218B1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w:t>
            </w:r>
          </w:p>
        </w:tc>
      </w:tr>
      <w:tr w:rsidR="0052785E" w:rsidRPr="0052785E" w14:paraId="2D6E0874" w14:textId="77777777" w:rsidTr="004C0B41">
        <w:tc>
          <w:tcPr>
            <w:tcW w:w="425" w:type="dxa"/>
            <w:vMerge/>
          </w:tcPr>
          <w:p w14:paraId="4EACAB23"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512E351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火災時管制運転</w:t>
            </w:r>
          </w:p>
        </w:tc>
        <w:tc>
          <w:tcPr>
            <w:tcW w:w="2551" w:type="dxa"/>
            <w:vAlign w:val="center"/>
          </w:tcPr>
          <w:p w14:paraId="74B7388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4005AF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0CAEEAB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780564DF" w14:textId="77777777" w:rsidTr="004C0B41">
        <w:tc>
          <w:tcPr>
            <w:tcW w:w="425" w:type="dxa"/>
            <w:vMerge/>
          </w:tcPr>
          <w:p w14:paraId="71470B8D"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4D93100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・第２避難階着床制御</w:t>
            </w:r>
          </w:p>
        </w:tc>
        <w:tc>
          <w:tcPr>
            <w:tcW w:w="2551" w:type="dxa"/>
            <w:vAlign w:val="center"/>
          </w:tcPr>
          <w:p w14:paraId="1DDA439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95FE56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EF0695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3D9FBE00" w14:textId="77777777" w:rsidTr="004C0B41">
        <w:tc>
          <w:tcPr>
            <w:tcW w:w="425" w:type="dxa"/>
            <w:vMerge/>
          </w:tcPr>
          <w:p w14:paraId="01FBC969"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336A612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・自動/手動切替スイッチ</w:t>
            </w:r>
          </w:p>
        </w:tc>
        <w:tc>
          <w:tcPr>
            <w:tcW w:w="2551" w:type="dxa"/>
            <w:vAlign w:val="center"/>
          </w:tcPr>
          <w:p w14:paraId="131D6B1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6AA10C2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3F5BBE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3CEFA547" w14:textId="77777777" w:rsidTr="004C0B41">
        <w:tc>
          <w:tcPr>
            <w:tcW w:w="425" w:type="dxa"/>
            <w:vMerge/>
          </w:tcPr>
          <w:p w14:paraId="3448EAC8"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C63B9E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自家発時管制運転</w:t>
            </w:r>
          </w:p>
        </w:tc>
        <w:tc>
          <w:tcPr>
            <w:tcW w:w="2551" w:type="dxa"/>
            <w:vAlign w:val="center"/>
          </w:tcPr>
          <w:p w14:paraId="48DF6BB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E34507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80041F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0D40BB74" w14:textId="77777777" w:rsidTr="004C0B41">
        <w:tc>
          <w:tcPr>
            <w:tcW w:w="425" w:type="dxa"/>
            <w:vMerge/>
          </w:tcPr>
          <w:p w14:paraId="50A47B12"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112390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停電時救出運転</w:t>
            </w:r>
          </w:p>
        </w:tc>
        <w:tc>
          <w:tcPr>
            <w:tcW w:w="2551" w:type="dxa"/>
            <w:vAlign w:val="center"/>
          </w:tcPr>
          <w:p w14:paraId="4323ADE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4AD3F66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0A1763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44DAF16E" w14:textId="77777777" w:rsidTr="004C0B41">
        <w:tc>
          <w:tcPr>
            <w:tcW w:w="425" w:type="dxa"/>
            <w:vMerge/>
          </w:tcPr>
          <w:p w14:paraId="07640FB6"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4BB5FEF"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ピット冠水時管制運転</w:t>
            </w:r>
          </w:p>
        </w:tc>
        <w:tc>
          <w:tcPr>
            <w:tcW w:w="2551" w:type="dxa"/>
            <w:vAlign w:val="center"/>
          </w:tcPr>
          <w:p w14:paraId="435C0AB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D1520B2"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6E94284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27BDE0F5" w14:textId="77777777" w:rsidTr="004C0B41">
        <w:tc>
          <w:tcPr>
            <w:tcW w:w="425" w:type="dxa"/>
            <w:vMerge/>
          </w:tcPr>
          <w:p w14:paraId="1E6CF2B0"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4A708B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浸水時管制運転</w:t>
            </w:r>
          </w:p>
        </w:tc>
        <w:tc>
          <w:tcPr>
            <w:tcW w:w="2551" w:type="dxa"/>
            <w:vAlign w:val="center"/>
          </w:tcPr>
          <w:p w14:paraId="2706A9A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45A73C9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3BCC4D4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73E6593D" w14:textId="77777777" w:rsidTr="004C0B41">
        <w:tc>
          <w:tcPr>
            <w:tcW w:w="425" w:type="dxa"/>
            <w:vMerge/>
          </w:tcPr>
          <w:p w14:paraId="3A6BDF03"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7573EE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長尺物振れ管制運転</w:t>
            </w:r>
          </w:p>
        </w:tc>
        <w:tc>
          <w:tcPr>
            <w:tcW w:w="2551" w:type="dxa"/>
            <w:vAlign w:val="center"/>
          </w:tcPr>
          <w:p w14:paraId="4915AC7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F871F8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5DD29D3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6BBDC85F" w14:textId="77777777" w:rsidTr="004C0B41">
        <w:tc>
          <w:tcPr>
            <w:tcW w:w="425" w:type="dxa"/>
            <w:vMerge/>
          </w:tcPr>
          <w:p w14:paraId="66FA6894"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F8AD38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監視盤（設置場所）</w:t>
            </w:r>
          </w:p>
        </w:tc>
        <w:tc>
          <w:tcPr>
            <w:tcW w:w="2551" w:type="dxa"/>
            <w:vAlign w:val="center"/>
          </w:tcPr>
          <w:p w14:paraId="7BE0B841"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7097EE2"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4255AC3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D3D2198" w14:textId="77777777" w:rsidTr="004C0B41">
        <w:tc>
          <w:tcPr>
            <w:tcW w:w="425" w:type="dxa"/>
            <w:vMerge/>
          </w:tcPr>
          <w:p w14:paraId="6ABCDC65"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A60008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特定階サービス切放機能</w:t>
            </w:r>
          </w:p>
        </w:tc>
        <w:tc>
          <w:tcPr>
            <w:tcW w:w="2551" w:type="dxa"/>
            <w:vAlign w:val="center"/>
          </w:tcPr>
          <w:p w14:paraId="000051B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274AE4A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F33472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16933B48" w14:textId="77777777" w:rsidTr="004C0B41">
        <w:tc>
          <w:tcPr>
            <w:tcW w:w="425" w:type="dxa"/>
            <w:vMerge/>
          </w:tcPr>
          <w:p w14:paraId="5D3EA540"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47566AC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ﾕﾆﾊﾞｰｻﾙﾃﾞｻﾞｲﾝ付加仕様</w:t>
            </w:r>
          </w:p>
        </w:tc>
        <w:tc>
          <w:tcPr>
            <w:tcW w:w="2551" w:type="dxa"/>
            <w:vAlign w:val="center"/>
          </w:tcPr>
          <w:p w14:paraId="594B4F0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923874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2308759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1019AFFC" w14:textId="77777777" w:rsidTr="004C0B41">
        <w:tc>
          <w:tcPr>
            <w:tcW w:w="425" w:type="dxa"/>
            <w:vMerge/>
          </w:tcPr>
          <w:p w14:paraId="2955F972"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24F5E6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・かご出入口検出装置</w:t>
            </w:r>
          </w:p>
        </w:tc>
        <w:tc>
          <w:tcPr>
            <w:tcW w:w="2551" w:type="dxa"/>
            <w:vAlign w:val="center"/>
          </w:tcPr>
          <w:p w14:paraId="19E5AD6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※多光軸式　○光電式</w:t>
            </w:r>
          </w:p>
        </w:tc>
        <w:tc>
          <w:tcPr>
            <w:tcW w:w="2552" w:type="dxa"/>
            <w:vAlign w:val="center"/>
          </w:tcPr>
          <w:p w14:paraId="1B38FD7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※多光軸式　○光電式</w:t>
            </w:r>
          </w:p>
        </w:tc>
        <w:tc>
          <w:tcPr>
            <w:tcW w:w="2551" w:type="dxa"/>
            <w:vAlign w:val="center"/>
          </w:tcPr>
          <w:p w14:paraId="745F890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※多光軸式　○光電式</w:t>
            </w:r>
          </w:p>
        </w:tc>
      </w:tr>
      <w:tr w:rsidR="0052785E" w:rsidRPr="0052785E" w14:paraId="5FB640EC" w14:textId="77777777" w:rsidTr="004C0B41">
        <w:tc>
          <w:tcPr>
            <w:tcW w:w="425" w:type="dxa"/>
            <w:vMerge/>
          </w:tcPr>
          <w:p w14:paraId="44811E8E"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87DF66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・凸文字ボタン</w:t>
            </w:r>
          </w:p>
        </w:tc>
        <w:tc>
          <w:tcPr>
            <w:tcW w:w="2551" w:type="dxa"/>
            <w:vAlign w:val="center"/>
          </w:tcPr>
          <w:p w14:paraId="03632FA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0F26F54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649C6AB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966EAE" w:rsidRPr="0052785E" w14:paraId="049874A3" w14:textId="77777777" w:rsidTr="004C0B41">
        <w:tc>
          <w:tcPr>
            <w:tcW w:w="425" w:type="dxa"/>
            <w:vMerge/>
          </w:tcPr>
          <w:p w14:paraId="6DE58D26"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1A64EED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その他</w:t>
            </w:r>
          </w:p>
        </w:tc>
        <w:tc>
          <w:tcPr>
            <w:tcW w:w="2551" w:type="dxa"/>
            <w:vAlign w:val="center"/>
          </w:tcPr>
          <w:p w14:paraId="2D2B16F4" w14:textId="77777777" w:rsidR="00966EAE" w:rsidRPr="0052785E" w:rsidRDefault="00966EAE" w:rsidP="00E94689">
            <w:pPr>
              <w:spacing w:line="240" w:lineRule="exact"/>
              <w:jc w:val="center"/>
              <w:outlineLvl w:val="0"/>
              <w:rPr>
                <w:rFonts w:ascii="游明朝" w:hAnsi="游明朝"/>
                <w:sz w:val="16"/>
                <w:szCs w:val="16"/>
              </w:rPr>
            </w:pPr>
          </w:p>
          <w:p w14:paraId="691C639B"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12630C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129818E" w14:textId="77777777" w:rsidR="00966EAE" w:rsidRPr="0052785E" w:rsidRDefault="00966EAE" w:rsidP="00E94689">
            <w:pPr>
              <w:spacing w:line="240" w:lineRule="exact"/>
              <w:jc w:val="center"/>
              <w:outlineLvl w:val="0"/>
              <w:rPr>
                <w:rFonts w:ascii="游明朝" w:hAnsi="游明朝"/>
                <w:sz w:val="16"/>
                <w:szCs w:val="16"/>
              </w:rPr>
            </w:pPr>
          </w:p>
          <w:p w14:paraId="205C00D3" w14:textId="77777777" w:rsidR="00966EAE" w:rsidRPr="0052785E" w:rsidRDefault="00966EAE" w:rsidP="00E94689">
            <w:pPr>
              <w:spacing w:line="240" w:lineRule="exact"/>
              <w:jc w:val="center"/>
              <w:outlineLvl w:val="0"/>
              <w:rPr>
                <w:rFonts w:ascii="游明朝" w:hAnsi="游明朝"/>
                <w:sz w:val="16"/>
                <w:szCs w:val="16"/>
              </w:rPr>
            </w:pPr>
          </w:p>
        </w:tc>
      </w:tr>
    </w:tbl>
    <w:p w14:paraId="255D5CD2" w14:textId="1A4168AF" w:rsidR="00283EF3" w:rsidRPr="0052785E" w:rsidRDefault="00283EF3">
      <w:pPr>
        <w:rPr>
          <w:rFonts w:ascii="游明朝" w:hAnsi="游明朝"/>
          <w:b/>
          <w:sz w:val="32"/>
          <w:szCs w:val="32"/>
          <w:u w:val="single"/>
        </w:rPr>
      </w:pPr>
    </w:p>
    <w:sectPr w:rsidR="00283EF3" w:rsidRPr="0052785E" w:rsidSect="00D00520">
      <w:footerReference w:type="default" r:id="rId19"/>
      <w:headerReference w:type="first" r:id="rId20"/>
      <w:footerReference w:type="first" r:id="rId21"/>
      <w:pgSz w:w="23814" w:h="16839" w:orient="landscape" w:code="8"/>
      <w:pgMar w:top="993" w:right="425" w:bottom="851" w:left="425" w:header="707" w:footer="851" w:gutter="0"/>
      <w:cols w:num="2" w:space="143"/>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BE79" w14:textId="77777777" w:rsidR="009F506C" w:rsidRDefault="009F506C" w:rsidP="00B95FF6">
      <w:pPr>
        <w:spacing w:line="240" w:lineRule="auto"/>
      </w:pPr>
      <w:r>
        <w:separator/>
      </w:r>
    </w:p>
  </w:endnote>
  <w:endnote w:type="continuationSeparator" w:id="0">
    <w:p w14:paraId="2B0D29B6" w14:textId="77777777" w:rsidR="009F506C" w:rsidRDefault="009F506C" w:rsidP="00B95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1A3B" w14:textId="60895272" w:rsidR="00F03B12" w:rsidRDefault="00F03B12" w:rsidP="00AC71C3">
    <w:pPr>
      <w:pStyle w:val="a7"/>
      <w:jc w:val="center"/>
    </w:pPr>
    <w:r>
      <w:fldChar w:fldCharType="begin"/>
    </w:r>
    <w:r>
      <w:instrText>PAGE   \* MERGEFORMAT</w:instrText>
    </w:r>
    <w:r>
      <w:fldChar w:fldCharType="separate"/>
    </w:r>
    <w:r w:rsidR="007F0666" w:rsidRPr="007F0666">
      <w:rPr>
        <w:noProof/>
        <w:lang w:val="ja-JP"/>
      </w:rPr>
      <w:t>6</w:t>
    </w:r>
    <w:r>
      <w:fldChar w:fldCharType="end"/>
    </w:r>
    <w:r>
      <w:rPr>
        <w:rFonts w:hint="eastAsia"/>
      </w:rPr>
      <w:t>/</w:t>
    </w:r>
    <w:r w:rsidR="00BA7494">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B783" w14:textId="082DADFF" w:rsidR="00F03B12" w:rsidRDefault="00F03B12" w:rsidP="00D1337B">
    <w:pPr>
      <w:pStyle w:val="a7"/>
      <w:jc w:val="center"/>
    </w:pPr>
    <w:r>
      <w:fldChar w:fldCharType="begin"/>
    </w:r>
    <w:r>
      <w:instrText>PAGE   \* MERGEFORMAT</w:instrText>
    </w:r>
    <w:r>
      <w:fldChar w:fldCharType="separate"/>
    </w:r>
    <w:r w:rsidR="007F0666" w:rsidRPr="007F0666">
      <w:rPr>
        <w:noProof/>
        <w:lang w:val="ja-JP"/>
      </w:rPr>
      <w:t>1</w:t>
    </w:r>
    <w:r>
      <w:fldChar w:fldCharType="end"/>
    </w:r>
    <w:r>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CF3E" w14:textId="77777777" w:rsidR="009F506C" w:rsidRDefault="009F506C" w:rsidP="00B95FF6">
      <w:pPr>
        <w:spacing w:line="240" w:lineRule="auto"/>
      </w:pPr>
      <w:r>
        <w:separator/>
      </w:r>
    </w:p>
  </w:footnote>
  <w:footnote w:type="continuationSeparator" w:id="0">
    <w:p w14:paraId="745E3640" w14:textId="77777777" w:rsidR="009F506C" w:rsidRDefault="009F506C" w:rsidP="00B95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B79B" w14:textId="795B1A0D" w:rsidR="00F03B12" w:rsidRDefault="00F03B12" w:rsidP="001D5CB7">
    <w:pPr>
      <w:pStyle w:val="a3"/>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B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1B417B"/>
    <w:multiLevelType w:val="hybridMultilevel"/>
    <w:tmpl w:val="5310E76C"/>
    <w:lvl w:ilvl="0" w:tplc="A9CA21C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0E8B119E"/>
    <w:multiLevelType w:val="hybridMultilevel"/>
    <w:tmpl w:val="E9AE4706"/>
    <w:lvl w:ilvl="0" w:tplc="5E94E10A">
      <w:start w:val="1"/>
      <w:numFmt w:val="decimal"/>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8064339"/>
    <w:multiLevelType w:val="multilevel"/>
    <w:tmpl w:val="37D2D3F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 w15:restartNumberingAfterBreak="0">
    <w:nsid w:val="1E2700CC"/>
    <w:multiLevelType w:val="multilevel"/>
    <w:tmpl w:val="CA7A537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F4D0615"/>
    <w:multiLevelType w:val="hybridMultilevel"/>
    <w:tmpl w:val="8D14D692"/>
    <w:lvl w:ilvl="0" w:tplc="5DECB9AE">
      <w:start w:val="1"/>
      <w:numFmt w:val="aiueoFullWidth"/>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FC451B7"/>
    <w:multiLevelType w:val="multilevel"/>
    <w:tmpl w:val="BBB0CCD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0B2123"/>
    <w:multiLevelType w:val="multilevel"/>
    <w:tmpl w:val="293070C6"/>
    <w:styleLink w:val="2"/>
    <w:lvl w:ilvl="0">
      <w:start w:val="1"/>
      <w:numFmt w:val="decimal"/>
      <w:lvlText w:val="%1"/>
      <w:lvlJc w:val="left"/>
      <w:pPr>
        <w:ind w:left="567" w:hanging="425"/>
      </w:pPr>
      <w:rPr>
        <w:rFonts w:hint="eastAsia"/>
      </w:rPr>
    </w:lvl>
    <w:lvl w:ilvl="1">
      <w:start w:val="1"/>
      <w:numFmt w:val="decimalFullWidth"/>
      <w:suff w:val="space"/>
      <w:lvlText w:val="（%2）"/>
      <w:lvlJc w:val="left"/>
      <w:pPr>
        <w:ind w:left="1305" w:hanging="1021"/>
      </w:pPr>
      <w:rPr>
        <w:rFonts w:hint="default"/>
      </w:rPr>
    </w:lvl>
    <w:lvl w:ilvl="2">
      <w:start w:val="1"/>
      <w:numFmt w:val="aiueoFullWidth"/>
      <w:suff w:val="space"/>
      <w:lvlText w:val="%3"/>
      <w:lvlJc w:val="left"/>
      <w:pPr>
        <w:ind w:left="1163" w:hanging="511"/>
      </w:pPr>
      <w:rPr>
        <w:rFonts w:hint="eastAsia"/>
      </w:rPr>
    </w:lvl>
    <w:lvl w:ilvl="3">
      <w:start w:val="1"/>
      <w:numFmt w:val="aiueoFullWidth"/>
      <w:suff w:val="space"/>
      <w:lvlText w:val="（%4）"/>
      <w:lvlJc w:val="left"/>
      <w:pPr>
        <w:ind w:left="1900" w:hanging="1248"/>
      </w:pPr>
      <w:rPr>
        <w:rFonts w:hint="eastAsia"/>
      </w:rPr>
    </w:lvl>
    <w:lvl w:ilvl="4">
      <w:start w:val="1"/>
      <w:numFmt w:val="lowerLetter"/>
      <w:lvlText w:val="%5"/>
      <w:lvlJc w:val="left"/>
      <w:pPr>
        <w:ind w:left="1956" w:hanging="283"/>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11" w15:restartNumberingAfterBreak="0">
    <w:nsid w:val="23762204"/>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66A6020"/>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77A340F"/>
    <w:multiLevelType w:val="multilevel"/>
    <w:tmpl w:val="D7D468D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78D00F2"/>
    <w:multiLevelType w:val="multilevel"/>
    <w:tmpl w:val="1E24B6B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680" w:hanging="170"/>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A3A1E12"/>
    <w:multiLevelType w:val="multilevel"/>
    <w:tmpl w:val="AEA2FB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A860A74"/>
    <w:multiLevelType w:val="hybridMultilevel"/>
    <w:tmpl w:val="523A0A7E"/>
    <w:lvl w:ilvl="0" w:tplc="A9188532">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2BCC7C9E"/>
    <w:multiLevelType w:val="multilevel"/>
    <w:tmpl w:val="2C8C3BA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F965732"/>
    <w:multiLevelType w:val="hybridMultilevel"/>
    <w:tmpl w:val="39909A9C"/>
    <w:lvl w:ilvl="0" w:tplc="F146AF90">
      <w:start w:val="1"/>
      <w:numFmt w:val="aiueo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13446C5"/>
    <w:multiLevelType w:val="multilevel"/>
    <w:tmpl w:val="96AE40B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30338E9"/>
    <w:multiLevelType w:val="multilevel"/>
    <w:tmpl w:val="3F12167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91645A1"/>
    <w:multiLevelType w:val="hybridMultilevel"/>
    <w:tmpl w:val="011A83EE"/>
    <w:lvl w:ilvl="0" w:tplc="2F845840">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92C0DE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00C566A"/>
    <w:multiLevelType w:val="multilevel"/>
    <w:tmpl w:val="C952E15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0117F3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43A356D"/>
    <w:multiLevelType w:val="multilevel"/>
    <w:tmpl w:val="894A583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4506876"/>
    <w:multiLevelType w:val="multilevel"/>
    <w:tmpl w:val="3BA4848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4B3F7388"/>
    <w:multiLevelType w:val="multilevel"/>
    <w:tmpl w:val="F29AA02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3AA5EB3"/>
    <w:multiLevelType w:val="multilevel"/>
    <w:tmpl w:val="B1DAAB6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4A92BF1"/>
    <w:multiLevelType w:val="hybridMultilevel"/>
    <w:tmpl w:val="35CEA868"/>
    <w:lvl w:ilvl="0" w:tplc="089EEDA2">
      <w:start w:val="1"/>
      <w:numFmt w:val="aiueoFullWidth"/>
      <w:lvlText w:val="%1"/>
      <w:lvlJc w:val="left"/>
      <w:pPr>
        <w:ind w:left="987" w:hanging="420"/>
      </w:pPr>
      <w:rPr>
        <w:rFonts w:hint="eastAsia"/>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75B0E5E"/>
    <w:multiLevelType w:val="multilevel"/>
    <w:tmpl w:val="BDEA2B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C4C26FE"/>
    <w:multiLevelType w:val="hybridMultilevel"/>
    <w:tmpl w:val="2E5830F6"/>
    <w:lvl w:ilvl="0" w:tplc="E6B8B74E">
      <w:start w:val="1"/>
      <w:numFmt w:val="aiueoFullWidth"/>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6" w15:restartNumberingAfterBreak="0">
    <w:nsid w:val="5E5F3856"/>
    <w:multiLevelType w:val="multilevel"/>
    <w:tmpl w:val="8FA662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3311472"/>
    <w:multiLevelType w:val="hybridMultilevel"/>
    <w:tmpl w:val="C6506BDA"/>
    <w:lvl w:ilvl="0" w:tplc="00482B84">
      <w:start w:val="1"/>
      <w:numFmt w:val="decimalEnclosedCircle"/>
      <w:lvlText w:val="%1"/>
      <w:lvlJc w:val="left"/>
      <w:pPr>
        <w:ind w:left="682" w:hanging="360"/>
      </w:pPr>
      <w:rPr>
        <w:rFonts w:hint="eastAsia"/>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8" w15:restartNumberingAfterBreak="0">
    <w:nsid w:val="63366D89"/>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D47153E"/>
    <w:multiLevelType w:val="multilevel"/>
    <w:tmpl w:val="E43C5CD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15D590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1DD6E5F"/>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5481CDB"/>
    <w:multiLevelType w:val="multilevel"/>
    <w:tmpl w:val="33D4A07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0"/>
        </w:tabs>
        <w:ind w:left="510" w:hanging="510"/>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73176F3"/>
    <w:multiLevelType w:val="multilevel"/>
    <w:tmpl w:val="543E426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B3D311B"/>
    <w:multiLevelType w:val="multilevel"/>
    <w:tmpl w:val="D81069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E9D1DE0"/>
    <w:multiLevelType w:val="hybridMultilevel"/>
    <w:tmpl w:val="FDFC4A74"/>
    <w:lvl w:ilvl="0" w:tplc="B15A682C">
      <w:start w:val="6"/>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6" w15:restartNumberingAfterBreak="0">
    <w:nsid w:val="7FC917A8"/>
    <w:multiLevelType w:val="multilevel"/>
    <w:tmpl w:val="293070C6"/>
    <w:numStyleLink w:val="2"/>
  </w:abstractNum>
  <w:num w:numId="1">
    <w:abstractNumId w:val="34"/>
  </w:num>
  <w:num w:numId="2">
    <w:abstractNumId w:val="33"/>
  </w:num>
  <w:num w:numId="3">
    <w:abstractNumId w:val="18"/>
  </w:num>
  <w:num w:numId="4">
    <w:abstractNumId w:val="41"/>
  </w:num>
  <w:num w:numId="5">
    <w:abstractNumId w:val="12"/>
  </w:num>
  <w:num w:numId="6">
    <w:abstractNumId w:val="0"/>
  </w:num>
  <w:num w:numId="7">
    <w:abstractNumId w:val="13"/>
  </w:num>
  <w:num w:numId="8">
    <w:abstractNumId w:val="42"/>
  </w:num>
  <w:num w:numId="9">
    <w:abstractNumId w:val="39"/>
  </w:num>
  <w:num w:numId="10">
    <w:abstractNumId w:val="36"/>
  </w:num>
  <w:num w:numId="11">
    <w:abstractNumId w:val="15"/>
  </w:num>
  <w:num w:numId="12">
    <w:abstractNumId w:val="8"/>
  </w:num>
  <w:num w:numId="13">
    <w:abstractNumId w:val="32"/>
  </w:num>
  <w:num w:numId="14">
    <w:abstractNumId w:val="29"/>
  </w:num>
  <w:num w:numId="15">
    <w:abstractNumId w:val="30"/>
  </w:num>
  <w:num w:numId="16">
    <w:abstractNumId w:val="17"/>
  </w:num>
  <w:num w:numId="17">
    <w:abstractNumId w:val="26"/>
  </w:num>
  <w:num w:numId="18">
    <w:abstractNumId w:val="43"/>
  </w:num>
  <w:num w:numId="19">
    <w:abstractNumId w:val="20"/>
  </w:num>
  <w:num w:numId="20">
    <w:abstractNumId w:val="27"/>
  </w:num>
  <w:num w:numId="21">
    <w:abstractNumId w:val="24"/>
  </w:num>
  <w:num w:numId="22">
    <w:abstractNumId w:val="21"/>
  </w:num>
  <w:num w:numId="23">
    <w:abstractNumId w:val="44"/>
  </w:num>
  <w:num w:numId="24">
    <w:abstractNumId w:val="4"/>
  </w:num>
  <w:num w:numId="25">
    <w:abstractNumId w:val="38"/>
  </w:num>
  <w:num w:numId="26">
    <w:abstractNumId w:val="3"/>
  </w:num>
  <w:num w:numId="27">
    <w:abstractNumId w:val="40"/>
  </w:num>
  <w:num w:numId="28">
    <w:abstractNumId w:val="23"/>
  </w:num>
  <w:num w:numId="29">
    <w:abstractNumId w:val="45"/>
  </w:num>
  <w:num w:numId="30">
    <w:abstractNumId w:val="6"/>
  </w:num>
  <w:num w:numId="31">
    <w:abstractNumId w:val="37"/>
  </w:num>
  <w:num w:numId="32">
    <w:abstractNumId w:val="25"/>
  </w:num>
  <w:num w:numId="33">
    <w:abstractNumId w:val="22"/>
  </w:num>
  <w:num w:numId="34">
    <w:abstractNumId w:val="14"/>
  </w:num>
  <w:num w:numId="35">
    <w:abstractNumId w:val="2"/>
  </w:num>
  <w:num w:numId="36">
    <w:abstractNumId w:val="10"/>
  </w:num>
  <w:num w:numId="37">
    <w:abstractNumId w:val="46"/>
  </w:num>
  <w:num w:numId="38">
    <w:abstractNumId w:val="11"/>
  </w:num>
  <w:num w:numId="39">
    <w:abstractNumId w:val="16"/>
  </w:num>
  <w:num w:numId="40">
    <w:abstractNumId w:val="31"/>
  </w:num>
  <w:num w:numId="41">
    <w:abstractNumId w:val="19"/>
  </w:num>
  <w:num w:numId="42">
    <w:abstractNumId w:val="9"/>
  </w:num>
  <w:num w:numId="43">
    <w:abstractNumId w:val="7"/>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8"/>
  </w:num>
  <w:num w:numId="47">
    <w:abstractNumId w:val="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06215"/>
    <w:rsid w:val="000116F4"/>
    <w:rsid w:val="000235DA"/>
    <w:rsid w:val="00023AA6"/>
    <w:rsid w:val="00075ECC"/>
    <w:rsid w:val="00081748"/>
    <w:rsid w:val="000845AA"/>
    <w:rsid w:val="000E1460"/>
    <w:rsid w:val="000E2B14"/>
    <w:rsid w:val="00126B00"/>
    <w:rsid w:val="00162FF2"/>
    <w:rsid w:val="0019364F"/>
    <w:rsid w:val="001B33A1"/>
    <w:rsid w:val="001B5412"/>
    <w:rsid w:val="001C084F"/>
    <w:rsid w:val="001D177E"/>
    <w:rsid w:val="001D5CB7"/>
    <w:rsid w:val="001E7132"/>
    <w:rsid w:val="001F2262"/>
    <w:rsid w:val="00200748"/>
    <w:rsid w:val="00211E55"/>
    <w:rsid w:val="00271F3C"/>
    <w:rsid w:val="00280ACD"/>
    <w:rsid w:val="00281D37"/>
    <w:rsid w:val="00283EF3"/>
    <w:rsid w:val="00291F43"/>
    <w:rsid w:val="002977B1"/>
    <w:rsid w:val="00297DD8"/>
    <w:rsid w:val="002B3700"/>
    <w:rsid w:val="002B4402"/>
    <w:rsid w:val="002C111B"/>
    <w:rsid w:val="002E0BAD"/>
    <w:rsid w:val="002E1B1E"/>
    <w:rsid w:val="002F1BAB"/>
    <w:rsid w:val="002F752D"/>
    <w:rsid w:val="00321107"/>
    <w:rsid w:val="00325F7F"/>
    <w:rsid w:val="00332437"/>
    <w:rsid w:val="00337BE6"/>
    <w:rsid w:val="00363F2C"/>
    <w:rsid w:val="00377FC8"/>
    <w:rsid w:val="00382ED0"/>
    <w:rsid w:val="003E22A9"/>
    <w:rsid w:val="003F18B3"/>
    <w:rsid w:val="00404ED0"/>
    <w:rsid w:val="004109D6"/>
    <w:rsid w:val="004327B9"/>
    <w:rsid w:val="00432C4F"/>
    <w:rsid w:val="00453E08"/>
    <w:rsid w:val="00463E24"/>
    <w:rsid w:val="00467518"/>
    <w:rsid w:val="00480E5E"/>
    <w:rsid w:val="004832F3"/>
    <w:rsid w:val="004B3A31"/>
    <w:rsid w:val="004C0B41"/>
    <w:rsid w:val="004C58B1"/>
    <w:rsid w:val="004D7F73"/>
    <w:rsid w:val="004E7D47"/>
    <w:rsid w:val="004F6280"/>
    <w:rsid w:val="004F7D54"/>
    <w:rsid w:val="005063C5"/>
    <w:rsid w:val="0050735E"/>
    <w:rsid w:val="00510E68"/>
    <w:rsid w:val="0051467B"/>
    <w:rsid w:val="005257FC"/>
    <w:rsid w:val="00525C03"/>
    <w:rsid w:val="0052785E"/>
    <w:rsid w:val="00536413"/>
    <w:rsid w:val="005524F5"/>
    <w:rsid w:val="005541E7"/>
    <w:rsid w:val="0056383F"/>
    <w:rsid w:val="00576AD6"/>
    <w:rsid w:val="00576FFE"/>
    <w:rsid w:val="005B0827"/>
    <w:rsid w:val="005B775E"/>
    <w:rsid w:val="005C15E5"/>
    <w:rsid w:val="006010CD"/>
    <w:rsid w:val="00606B27"/>
    <w:rsid w:val="00640EA4"/>
    <w:rsid w:val="00642B16"/>
    <w:rsid w:val="00661711"/>
    <w:rsid w:val="00675A4C"/>
    <w:rsid w:val="00682396"/>
    <w:rsid w:val="00686CB5"/>
    <w:rsid w:val="0068756E"/>
    <w:rsid w:val="00691E76"/>
    <w:rsid w:val="006952A0"/>
    <w:rsid w:val="006A38AC"/>
    <w:rsid w:val="006C07D7"/>
    <w:rsid w:val="006C4DDB"/>
    <w:rsid w:val="006C5C3A"/>
    <w:rsid w:val="00707675"/>
    <w:rsid w:val="00710506"/>
    <w:rsid w:val="007168F1"/>
    <w:rsid w:val="00745B98"/>
    <w:rsid w:val="00770DF6"/>
    <w:rsid w:val="00784151"/>
    <w:rsid w:val="007A3C39"/>
    <w:rsid w:val="007B72F2"/>
    <w:rsid w:val="007C7A3A"/>
    <w:rsid w:val="007E7F27"/>
    <w:rsid w:val="007E7FF4"/>
    <w:rsid w:val="007F0666"/>
    <w:rsid w:val="00800CF3"/>
    <w:rsid w:val="00815BED"/>
    <w:rsid w:val="00820E10"/>
    <w:rsid w:val="0084743A"/>
    <w:rsid w:val="00854B9B"/>
    <w:rsid w:val="008646F7"/>
    <w:rsid w:val="008663F0"/>
    <w:rsid w:val="0087510E"/>
    <w:rsid w:val="00877933"/>
    <w:rsid w:val="008C46A3"/>
    <w:rsid w:val="009069A4"/>
    <w:rsid w:val="00925CA3"/>
    <w:rsid w:val="00966EAE"/>
    <w:rsid w:val="00974606"/>
    <w:rsid w:val="00980471"/>
    <w:rsid w:val="0098241C"/>
    <w:rsid w:val="009A0303"/>
    <w:rsid w:val="009A74E8"/>
    <w:rsid w:val="009B09A9"/>
    <w:rsid w:val="009B75D9"/>
    <w:rsid w:val="009D0CC6"/>
    <w:rsid w:val="009F506C"/>
    <w:rsid w:val="00A03502"/>
    <w:rsid w:val="00A34DB9"/>
    <w:rsid w:val="00A70EFE"/>
    <w:rsid w:val="00A8008D"/>
    <w:rsid w:val="00A94D0B"/>
    <w:rsid w:val="00AA6A42"/>
    <w:rsid w:val="00AC71C3"/>
    <w:rsid w:val="00AC721A"/>
    <w:rsid w:val="00AE0EF1"/>
    <w:rsid w:val="00AE27D4"/>
    <w:rsid w:val="00B15722"/>
    <w:rsid w:val="00B277D0"/>
    <w:rsid w:val="00B604E3"/>
    <w:rsid w:val="00B843C7"/>
    <w:rsid w:val="00B9025B"/>
    <w:rsid w:val="00B93E1A"/>
    <w:rsid w:val="00B95FF6"/>
    <w:rsid w:val="00BA7494"/>
    <w:rsid w:val="00BB1B56"/>
    <w:rsid w:val="00BE4371"/>
    <w:rsid w:val="00C1110D"/>
    <w:rsid w:val="00C16BEC"/>
    <w:rsid w:val="00C309DA"/>
    <w:rsid w:val="00C65471"/>
    <w:rsid w:val="00C866D6"/>
    <w:rsid w:val="00C91AC5"/>
    <w:rsid w:val="00CB1970"/>
    <w:rsid w:val="00CB35B1"/>
    <w:rsid w:val="00CD1BCB"/>
    <w:rsid w:val="00CD339C"/>
    <w:rsid w:val="00CE0D7B"/>
    <w:rsid w:val="00CF66D2"/>
    <w:rsid w:val="00D00520"/>
    <w:rsid w:val="00D07901"/>
    <w:rsid w:val="00D1337B"/>
    <w:rsid w:val="00D17731"/>
    <w:rsid w:val="00D5547F"/>
    <w:rsid w:val="00D668A3"/>
    <w:rsid w:val="00D86487"/>
    <w:rsid w:val="00DB214D"/>
    <w:rsid w:val="00DC21EA"/>
    <w:rsid w:val="00DC274C"/>
    <w:rsid w:val="00DC57D2"/>
    <w:rsid w:val="00DF2F2D"/>
    <w:rsid w:val="00DF5ACA"/>
    <w:rsid w:val="00E007D4"/>
    <w:rsid w:val="00E107A5"/>
    <w:rsid w:val="00E1461A"/>
    <w:rsid w:val="00E14DED"/>
    <w:rsid w:val="00E354BD"/>
    <w:rsid w:val="00E629E1"/>
    <w:rsid w:val="00E62CCF"/>
    <w:rsid w:val="00E83356"/>
    <w:rsid w:val="00E9220C"/>
    <w:rsid w:val="00E94689"/>
    <w:rsid w:val="00EA1D91"/>
    <w:rsid w:val="00EB21C7"/>
    <w:rsid w:val="00EB4417"/>
    <w:rsid w:val="00ED0E71"/>
    <w:rsid w:val="00ED4337"/>
    <w:rsid w:val="00ED5F21"/>
    <w:rsid w:val="00EE51AA"/>
    <w:rsid w:val="00EE5ED3"/>
    <w:rsid w:val="00EF2556"/>
    <w:rsid w:val="00F025A3"/>
    <w:rsid w:val="00F03B12"/>
    <w:rsid w:val="00F06128"/>
    <w:rsid w:val="00F17AEF"/>
    <w:rsid w:val="00F25AD7"/>
    <w:rsid w:val="00F34D2A"/>
    <w:rsid w:val="00F52A4D"/>
    <w:rsid w:val="00F546B4"/>
    <w:rsid w:val="00F63C06"/>
    <w:rsid w:val="00F65C40"/>
    <w:rsid w:val="00F66543"/>
    <w:rsid w:val="00FA5877"/>
    <w:rsid w:val="00FB61BE"/>
    <w:rsid w:val="00FB6EC6"/>
    <w:rsid w:val="00FC1FE1"/>
    <w:rsid w:val="00FD31D0"/>
    <w:rsid w:val="00FD5B59"/>
    <w:rsid w:val="00FE7819"/>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265EA5"/>
  <w15:docId w15:val="{E85CFF20-2810-4D49-8E76-53FEADA8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B12"/>
    <w:rPr>
      <w:rFonts w:eastAsia="游明朝"/>
    </w:rPr>
  </w:style>
  <w:style w:type="paragraph" w:styleId="10">
    <w:name w:val="heading 1"/>
    <w:basedOn w:val="a"/>
    <w:next w:val="a"/>
    <w:link w:val="11"/>
    <w:uiPriority w:val="9"/>
    <w:qFormat/>
    <w:rsid w:val="00966EAE"/>
    <w:pPr>
      <w:keepNext/>
      <w:widowControl w:val="0"/>
      <w:spacing w:line="240" w:lineRule="auto"/>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B95FF6"/>
    <w:pPr>
      <w:tabs>
        <w:tab w:val="center" w:pos="4252"/>
        <w:tab w:val="right" w:pos="8504"/>
      </w:tabs>
      <w:snapToGrid w:val="0"/>
    </w:pPr>
  </w:style>
  <w:style w:type="character" w:customStyle="1" w:styleId="a8">
    <w:name w:val="フッター (文字)"/>
    <w:basedOn w:val="a0"/>
    <w:link w:val="a7"/>
    <w:uiPriority w:val="99"/>
    <w:rsid w:val="00B95FF6"/>
  </w:style>
  <w:style w:type="character" w:customStyle="1" w:styleId="11">
    <w:name w:val="見出し 1 (文字)"/>
    <w:basedOn w:val="a0"/>
    <w:link w:val="10"/>
    <w:uiPriority w:val="9"/>
    <w:rsid w:val="00966EAE"/>
    <w:rPr>
      <w:rFonts w:asciiTheme="majorHAnsi" w:eastAsiaTheme="majorEastAsia" w:hAnsiTheme="majorHAnsi" w:cstheme="majorBidi"/>
      <w:szCs w:val="24"/>
    </w:rPr>
  </w:style>
  <w:style w:type="numbering" w:customStyle="1" w:styleId="1">
    <w:name w:val="スタイル1"/>
    <w:uiPriority w:val="99"/>
    <w:rsid w:val="00966EAE"/>
    <w:pPr>
      <w:numPr>
        <w:numId w:val="26"/>
      </w:numPr>
    </w:pPr>
  </w:style>
  <w:style w:type="character" w:styleId="a9">
    <w:name w:val="Hyperlink"/>
    <w:basedOn w:val="a0"/>
    <w:uiPriority w:val="99"/>
    <w:unhideWhenUsed/>
    <w:rsid w:val="00966EAE"/>
    <w:rPr>
      <w:color w:val="0000FF" w:themeColor="hyperlink"/>
      <w:u w:val="single"/>
    </w:rPr>
  </w:style>
  <w:style w:type="paragraph" w:styleId="aa">
    <w:name w:val="Balloon Text"/>
    <w:basedOn w:val="a"/>
    <w:link w:val="ab"/>
    <w:uiPriority w:val="99"/>
    <w:semiHidden/>
    <w:unhideWhenUsed/>
    <w:rsid w:val="00966EAE"/>
    <w:pPr>
      <w:widowControl w:val="0"/>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6EAE"/>
    <w:rPr>
      <w:rFonts w:asciiTheme="majorHAnsi" w:eastAsiaTheme="majorEastAsia" w:hAnsiTheme="majorHAnsi" w:cstheme="majorBidi"/>
      <w:sz w:val="18"/>
      <w:szCs w:val="18"/>
    </w:rPr>
  </w:style>
  <w:style w:type="paragraph" w:styleId="12">
    <w:name w:val="toc 1"/>
    <w:basedOn w:val="a"/>
    <w:next w:val="a"/>
    <w:autoRedefine/>
    <w:uiPriority w:val="39"/>
    <w:semiHidden/>
    <w:unhideWhenUsed/>
    <w:qFormat/>
    <w:rsid w:val="00966EAE"/>
    <w:pPr>
      <w:spacing w:after="100"/>
      <w:jc w:val="left"/>
    </w:pPr>
    <w:rPr>
      <w:kern w:val="0"/>
      <w:sz w:val="22"/>
    </w:rPr>
  </w:style>
  <w:style w:type="paragraph" w:styleId="20">
    <w:name w:val="toc 2"/>
    <w:basedOn w:val="a"/>
    <w:next w:val="a"/>
    <w:autoRedefine/>
    <w:uiPriority w:val="39"/>
    <w:semiHidden/>
    <w:unhideWhenUsed/>
    <w:qFormat/>
    <w:rsid w:val="00966EAE"/>
    <w:pPr>
      <w:spacing w:after="100"/>
      <w:ind w:left="220"/>
      <w:jc w:val="left"/>
    </w:pPr>
    <w:rPr>
      <w:kern w:val="0"/>
      <w:sz w:val="22"/>
    </w:rPr>
  </w:style>
  <w:style w:type="paragraph" w:styleId="3">
    <w:name w:val="toc 3"/>
    <w:basedOn w:val="a"/>
    <w:next w:val="a"/>
    <w:autoRedefine/>
    <w:uiPriority w:val="39"/>
    <w:semiHidden/>
    <w:unhideWhenUsed/>
    <w:qFormat/>
    <w:rsid w:val="00966EAE"/>
    <w:pPr>
      <w:spacing w:after="100"/>
      <w:ind w:left="440"/>
      <w:jc w:val="left"/>
    </w:pPr>
    <w:rPr>
      <w:kern w:val="0"/>
      <w:sz w:val="22"/>
    </w:rPr>
  </w:style>
  <w:style w:type="paragraph" w:styleId="ac">
    <w:name w:val="TOC Heading"/>
    <w:basedOn w:val="10"/>
    <w:next w:val="a"/>
    <w:uiPriority w:val="39"/>
    <w:semiHidden/>
    <w:unhideWhenUsed/>
    <w:qFormat/>
    <w:rsid w:val="00966EAE"/>
    <w:pPr>
      <w:keepLines/>
      <w:widowControl/>
      <w:spacing w:before="480" w:line="276" w:lineRule="auto"/>
      <w:jc w:val="left"/>
      <w:outlineLvl w:val="9"/>
    </w:pPr>
    <w:rPr>
      <w:b/>
      <w:bCs/>
      <w:color w:val="365F91" w:themeColor="accent1" w:themeShade="BF"/>
      <w:kern w:val="0"/>
      <w:sz w:val="28"/>
      <w:szCs w:val="28"/>
    </w:rPr>
  </w:style>
  <w:style w:type="numbering" w:customStyle="1" w:styleId="2">
    <w:name w:val="スタイル2"/>
    <w:uiPriority w:val="99"/>
    <w:rsid w:val="00966EAE"/>
    <w:pPr>
      <w:numPr>
        <w:numId w:val="36"/>
      </w:numPr>
    </w:pPr>
  </w:style>
  <w:style w:type="table" w:customStyle="1" w:styleId="13">
    <w:name w:val="表 (格子)1"/>
    <w:basedOn w:val="a1"/>
    <w:next w:val="a6"/>
    <w:uiPriority w:val="59"/>
    <w:rsid w:val="00966EAE"/>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966EAE"/>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6"/>
    <w:uiPriority w:val="59"/>
    <w:rsid w:val="004F7D54"/>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109D6"/>
    <w:rPr>
      <w:sz w:val="18"/>
      <w:szCs w:val="18"/>
    </w:rPr>
  </w:style>
  <w:style w:type="paragraph" w:styleId="ae">
    <w:name w:val="annotation text"/>
    <w:basedOn w:val="a"/>
    <w:link w:val="af"/>
    <w:uiPriority w:val="99"/>
    <w:unhideWhenUsed/>
    <w:rsid w:val="004109D6"/>
    <w:pPr>
      <w:widowControl w:val="0"/>
      <w:spacing w:line="240" w:lineRule="auto"/>
      <w:jc w:val="left"/>
    </w:pPr>
    <w:rPr>
      <w:sz w:val="21"/>
    </w:rPr>
  </w:style>
  <w:style w:type="character" w:customStyle="1" w:styleId="af">
    <w:name w:val="コメント文字列 (文字)"/>
    <w:basedOn w:val="a0"/>
    <w:link w:val="ae"/>
    <w:uiPriority w:val="99"/>
    <w:rsid w:val="004109D6"/>
    <w:rPr>
      <w:sz w:val="21"/>
    </w:rPr>
  </w:style>
  <w:style w:type="paragraph" w:styleId="af0">
    <w:name w:val="Revision"/>
    <w:hidden/>
    <w:uiPriority w:val="99"/>
    <w:semiHidden/>
    <w:rsid w:val="00382ED0"/>
    <w:pPr>
      <w:spacing w:line="240" w:lineRule="auto"/>
      <w:jc w:val="left"/>
    </w:pPr>
  </w:style>
  <w:style w:type="table" w:customStyle="1" w:styleId="120">
    <w:name w:val="表 (格子)12"/>
    <w:basedOn w:val="a1"/>
    <w:next w:val="a6"/>
    <w:uiPriority w:val="59"/>
    <w:rsid w:val="00F34D2A"/>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CB1970"/>
    <w:rPr>
      <w:color w:val="800080" w:themeColor="followedHyperlink"/>
      <w:u w:val="single"/>
    </w:rPr>
  </w:style>
  <w:style w:type="paragraph" w:styleId="af2">
    <w:name w:val="Plain Text"/>
    <w:basedOn w:val="a"/>
    <w:link w:val="af3"/>
    <w:uiPriority w:val="99"/>
    <w:semiHidden/>
    <w:unhideWhenUsed/>
    <w:rsid w:val="00EE5ED3"/>
    <w:pPr>
      <w:widowControl w:val="0"/>
      <w:spacing w:line="240" w:lineRule="auto"/>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EE5E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0785">
      <w:bodyDiv w:val="1"/>
      <w:marLeft w:val="0"/>
      <w:marRight w:val="0"/>
      <w:marTop w:val="0"/>
      <w:marBottom w:val="0"/>
      <w:divBdr>
        <w:top w:val="none" w:sz="0" w:space="0" w:color="auto"/>
        <w:left w:val="none" w:sz="0" w:space="0" w:color="auto"/>
        <w:bottom w:val="none" w:sz="0" w:space="0" w:color="auto"/>
        <w:right w:val="none" w:sz="0" w:space="0" w:color="auto"/>
      </w:divBdr>
    </w:div>
    <w:div w:id="366368456">
      <w:bodyDiv w:val="1"/>
      <w:marLeft w:val="0"/>
      <w:marRight w:val="0"/>
      <w:marTop w:val="0"/>
      <w:marBottom w:val="0"/>
      <w:divBdr>
        <w:top w:val="none" w:sz="0" w:space="0" w:color="auto"/>
        <w:left w:val="none" w:sz="0" w:space="0" w:color="auto"/>
        <w:bottom w:val="none" w:sz="0" w:space="0" w:color="auto"/>
        <w:right w:val="none" w:sz="0" w:space="0" w:color="auto"/>
      </w:divBdr>
    </w:div>
    <w:div w:id="438649651">
      <w:bodyDiv w:val="1"/>
      <w:marLeft w:val="0"/>
      <w:marRight w:val="0"/>
      <w:marTop w:val="0"/>
      <w:marBottom w:val="0"/>
      <w:divBdr>
        <w:top w:val="none" w:sz="0" w:space="0" w:color="auto"/>
        <w:left w:val="none" w:sz="0" w:space="0" w:color="auto"/>
        <w:bottom w:val="none" w:sz="0" w:space="0" w:color="auto"/>
        <w:right w:val="none" w:sz="0" w:space="0" w:color="auto"/>
      </w:divBdr>
    </w:div>
    <w:div w:id="526067699">
      <w:bodyDiv w:val="1"/>
      <w:marLeft w:val="0"/>
      <w:marRight w:val="0"/>
      <w:marTop w:val="0"/>
      <w:marBottom w:val="0"/>
      <w:divBdr>
        <w:top w:val="none" w:sz="0" w:space="0" w:color="auto"/>
        <w:left w:val="none" w:sz="0" w:space="0" w:color="auto"/>
        <w:bottom w:val="none" w:sz="0" w:space="0" w:color="auto"/>
        <w:right w:val="none" w:sz="0" w:space="0" w:color="auto"/>
      </w:divBdr>
    </w:div>
    <w:div w:id="553279447">
      <w:bodyDiv w:val="1"/>
      <w:marLeft w:val="0"/>
      <w:marRight w:val="0"/>
      <w:marTop w:val="0"/>
      <w:marBottom w:val="0"/>
      <w:divBdr>
        <w:top w:val="none" w:sz="0" w:space="0" w:color="auto"/>
        <w:left w:val="none" w:sz="0" w:space="0" w:color="auto"/>
        <w:bottom w:val="none" w:sz="0" w:space="0" w:color="auto"/>
        <w:right w:val="none" w:sz="0" w:space="0" w:color="auto"/>
      </w:divBdr>
    </w:div>
    <w:div w:id="658582440">
      <w:bodyDiv w:val="1"/>
      <w:marLeft w:val="0"/>
      <w:marRight w:val="0"/>
      <w:marTop w:val="0"/>
      <w:marBottom w:val="0"/>
      <w:divBdr>
        <w:top w:val="none" w:sz="0" w:space="0" w:color="auto"/>
        <w:left w:val="none" w:sz="0" w:space="0" w:color="auto"/>
        <w:bottom w:val="none" w:sz="0" w:space="0" w:color="auto"/>
        <w:right w:val="none" w:sz="0" w:space="0" w:color="auto"/>
      </w:divBdr>
    </w:div>
    <w:div w:id="732314958">
      <w:bodyDiv w:val="1"/>
      <w:marLeft w:val="0"/>
      <w:marRight w:val="0"/>
      <w:marTop w:val="0"/>
      <w:marBottom w:val="0"/>
      <w:divBdr>
        <w:top w:val="none" w:sz="0" w:space="0" w:color="auto"/>
        <w:left w:val="none" w:sz="0" w:space="0" w:color="auto"/>
        <w:bottom w:val="none" w:sz="0" w:space="0" w:color="auto"/>
        <w:right w:val="none" w:sz="0" w:space="0" w:color="auto"/>
      </w:divBdr>
    </w:div>
    <w:div w:id="898588644">
      <w:bodyDiv w:val="1"/>
      <w:marLeft w:val="0"/>
      <w:marRight w:val="0"/>
      <w:marTop w:val="0"/>
      <w:marBottom w:val="0"/>
      <w:divBdr>
        <w:top w:val="none" w:sz="0" w:space="0" w:color="auto"/>
        <w:left w:val="none" w:sz="0" w:space="0" w:color="auto"/>
        <w:bottom w:val="none" w:sz="0" w:space="0" w:color="auto"/>
        <w:right w:val="none" w:sz="0" w:space="0" w:color="auto"/>
      </w:divBdr>
    </w:div>
    <w:div w:id="1216043540">
      <w:bodyDiv w:val="1"/>
      <w:marLeft w:val="0"/>
      <w:marRight w:val="0"/>
      <w:marTop w:val="0"/>
      <w:marBottom w:val="0"/>
      <w:divBdr>
        <w:top w:val="none" w:sz="0" w:space="0" w:color="auto"/>
        <w:left w:val="none" w:sz="0" w:space="0" w:color="auto"/>
        <w:bottom w:val="none" w:sz="0" w:space="0" w:color="auto"/>
        <w:right w:val="none" w:sz="0" w:space="0" w:color="auto"/>
      </w:divBdr>
    </w:div>
    <w:div w:id="1253199312">
      <w:bodyDiv w:val="1"/>
      <w:marLeft w:val="0"/>
      <w:marRight w:val="0"/>
      <w:marTop w:val="0"/>
      <w:marBottom w:val="0"/>
      <w:divBdr>
        <w:top w:val="none" w:sz="0" w:space="0" w:color="auto"/>
        <w:left w:val="none" w:sz="0" w:space="0" w:color="auto"/>
        <w:bottom w:val="none" w:sz="0" w:space="0" w:color="auto"/>
        <w:right w:val="none" w:sz="0" w:space="0" w:color="auto"/>
      </w:divBdr>
    </w:div>
    <w:div w:id="1319459962">
      <w:bodyDiv w:val="1"/>
      <w:marLeft w:val="0"/>
      <w:marRight w:val="0"/>
      <w:marTop w:val="0"/>
      <w:marBottom w:val="0"/>
      <w:divBdr>
        <w:top w:val="none" w:sz="0" w:space="0" w:color="auto"/>
        <w:left w:val="none" w:sz="0" w:space="0" w:color="auto"/>
        <w:bottom w:val="none" w:sz="0" w:space="0" w:color="auto"/>
        <w:right w:val="none" w:sz="0" w:space="0" w:color="auto"/>
      </w:divBdr>
    </w:div>
    <w:div w:id="1434739759">
      <w:bodyDiv w:val="1"/>
      <w:marLeft w:val="0"/>
      <w:marRight w:val="0"/>
      <w:marTop w:val="0"/>
      <w:marBottom w:val="0"/>
      <w:divBdr>
        <w:top w:val="none" w:sz="0" w:space="0" w:color="auto"/>
        <w:left w:val="none" w:sz="0" w:space="0" w:color="auto"/>
        <w:bottom w:val="none" w:sz="0" w:space="0" w:color="auto"/>
        <w:right w:val="none" w:sz="0" w:space="0" w:color="auto"/>
      </w:divBdr>
    </w:div>
    <w:div w:id="1633168260">
      <w:bodyDiv w:val="1"/>
      <w:marLeft w:val="0"/>
      <w:marRight w:val="0"/>
      <w:marTop w:val="0"/>
      <w:marBottom w:val="0"/>
      <w:divBdr>
        <w:top w:val="none" w:sz="0" w:space="0" w:color="auto"/>
        <w:left w:val="none" w:sz="0" w:space="0" w:color="auto"/>
        <w:bottom w:val="none" w:sz="0" w:space="0" w:color="auto"/>
        <w:right w:val="none" w:sz="0" w:space="0" w:color="auto"/>
      </w:divBdr>
    </w:div>
    <w:div w:id="1652517454">
      <w:bodyDiv w:val="1"/>
      <w:marLeft w:val="0"/>
      <w:marRight w:val="0"/>
      <w:marTop w:val="0"/>
      <w:marBottom w:val="0"/>
      <w:divBdr>
        <w:top w:val="none" w:sz="0" w:space="0" w:color="auto"/>
        <w:left w:val="none" w:sz="0" w:space="0" w:color="auto"/>
        <w:bottom w:val="none" w:sz="0" w:space="0" w:color="auto"/>
        <w:right w:val="none" w:sz="0" w:space="0" w:color="auto"/>
      </w:divBdr>
    </w:div>
    <w:div w:id="1888838115">
      <w:bodyDiv w:val="1"/>
      <w:marLeft w:val="0"/>
      <w:marRight w:val="0"/>
      <w:marTop w:val="0"/>
      <w:marBottom w:val="0"/>
      <w:divBdr>
        <w:top w:val="none" w:sz="0" w:space="0" w:color="auto"/>
        <w:left w:val="none" w:sz="0" w:space="0" w:color="auto"/>
        <w:bottom w:val="none" w:sz="0" w:space="0" w:color="auto"/>
        <w:right w:val="none" w:sz="0" w:space="0" w:color="auto"/>
      </w:divBdr>
    </w:div>
    <w:div w:id="20877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plus.jacic.or.jp/" TargetMode="External"/><Relationship Id="rId13" Type="http://schemas.openxmlformats.org/officeDocument/2006/relationships/hyperlink" Target="https://www.city.kobe.lg.jp/a33607/business/todokede/jutakutoshikyoku/setubi/koji.html" TargetMode="External"/><Relationship Id="rId18" Type="http://schemas.openxmlformats.org/officeDocument/2006/relationships/hyperlink" Target="https://www.ishiwata.mhlw.go.jp/result-reporting-syste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gpos.task-asp.net/cu/281000/ea/residents/procedures/apply/3d75082d-ac07-4269-95b3-8b8e35b98337/start" TargetMode="External"/><Relationship Id="rId17" Type="http://schemas.openxmlformats.org/officeDocument/2006/relationships/hyperlink" Target="https://www.nikkenren.com/2days/action.html" TargetMode="External"/><Relationship Id="rId2" Type="http://schemas.openxmlformats.org/officeDocument/2006/relationships/numbering" Target="numbering.xml"/><Relationship Id="rId16" Type="http://schemas.openxmlformats.org/officeDocument/2006/relationships/hyperlink" Target="https://www.kkr.mlit.go.jp/news/top/press/2024/20240522-3kensetugenbaisseiheis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66958/industry/kanryouhoukoku.html" TargetMode="External"/><Relationship Id="rId5" Type="http://schemas.openxmlformats.org/officeDocument/2006/relationships/webSettings" Target="webSettings.xml"/><Relationship Id="rId15" Type="http://schemas.openxmlformats.org/officeDocument/2006/relationships/hyperlink" Target="https://www.city.kobe.lg.jp/a31253/kurashi/machizukuri/institution/kentikugikan/syukyu2kojisokusin.html" TargetMode="External"/><Relationship Id="rId23" Type="http://schemas.openxmlformats.org/officeDocument/2006/relationships/theme" Target="theme/theme1.xml"/><Relationship Id="rId10" Type="http://schemas.openxmlformats.org/officeDocument/2006/relationships/hyperlink" Target="https://www.jwnet.or.jp/jwnet/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kobe.lg.jp/a66958/business/todokede/kensetsu_recycle_11.html" TargetMode="External"/><Relationship Id="rId14" Type="http://schemas.openxmlformats.org/officeDocument/2006/relationships/hyperlink" Target="https://www.city.kobe.lg.jp/a33607/business/todokede/jutakutoshikyoku/setubi/koji.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0063-5BDF-4024-8DAD-2291BC89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3032</Words>
  <Characters>17289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友清 浩介</cp:lastModifiedBy>
  <cp:revision>37</cp:revision>
  <cp:lastPrinted>2025-06-23T08:35:00Z</cp:lastPrinted>
  <dcterms:created xsi:type="dcterms:W3CDTF">2024-05-02T08:48:00Z</dcterms:created>
  <dcterms:modified xsi:type="dcterms:W3CDTF">2025-06-30T02:39:00Z</dcterms:modified>
</cp:coreProperties>
</file>