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6F9" w:rsidRDefault="008856F9" w:rsidP="000B2002">
      <w:pPr>
        <w:spacing w:line="360" w:lineRule="exact"/>
        <w:jc w:val="right"/>
        <w:rPr>
          <w:rFonts w:ascii="ＭＳ 明朝" w:eastAsia="ＭＳ 明朝" w:hAnsi="ＭＳ 明朝" w:hint="eastAsia"/>
          <w:sz w:val="24"/>
          <w:szCs w:val="24"/>
        </w:rPr>
      </w:pPr>
    </w:p>
    <w:p w:rsidR="000B2002" w:rsidRPr="000C71B3" w:rsidRDefault="009726D2" w:rsidP="000B2002">
      <w:pPr>
        <w:spacing w:line="360" w:lineRule="exact"/>
        <w:jc w:val="right"/>
        <w:rPr>
          <w:rFonts w:ascii="ＭＳ 明朝" w:eastAsia="ＭＳ 明朝" w:hAnsi="ＭＳ 明朝"/>
          <w:sz w:val="24"/>
          <w:szCs w:val="24"/>
        </w:rPr>
      </w:pPr>
      <w:r w:rsidRPr="009726D2">
        <w:rPr>
          <w:rFonts w:ascii="ＭＳ 明朝" w:hAnsi="ＭＳ 明朝" w:hint="eastAsia"/>
          <w:spacing w:val="45"/>
          <w:kern w:val="0"/>
          <w:sz w:val="24"/>
          <w:fitText w:val="2880" w:id="-697577983"/>
        </w:rPr>
        <w:t>令和７年６月２０</w:t>
      </w:r>
      <w:r w:rsidR="008856F9" w:rsidRPr="009726D2">
        <w:rPr>
          <w:rFonts w:ascii="ＭＳ 明朝" w:hAnsi="ＭＳ 明朝" w:hint="eastAsia"/>
          <w:kern w:val="0"/>
          <w:sz w:val="24"/>
          <w:fitText w:val="2880" w:id="-697577983"/>
        </w:rPr>
        <w:t>日</w:t>
      </w:r>
    </w:p>
    <w:p w:rsidR="000B2002" w:rsidRPr="000C71B3" w:rsidRDefault="00B00F0E" w:rsidP="003B301D">
      <w:pPr>
        <w:spacing w:line="360" w:lineRule="exact"/>
        <w:rPr>
          <w:rFonts w:ascii="ＭＳ 明朝" w:eastAsia="ＭＳ 明朝" w:hAnsi="ＭＳ 明朝"/>
          <w:sz w:val="24"/>
          <w:szCs w:val="24"/>
        </w:rPr>
      </w:pPr>
      <w:r w:rsidRPr="000C71B3">
        <w:rPr>
          <w:rFonts w:ascii="ＭＳ 明朝" w:eastAsia="ＭＳ 明朝" w:hAnsi="ＭＳ 明朝" w:hint="eastAsia"/>
          <w:sz w:val="24"/>
          <w:szCs w:val="24"/>
        </w:rPr>
        <w:t xml:space="preserve">　</w:t>
      </w:r>
    </w:p>
    <w:p w:rsidR="000B2002" w:rsidRPr="001859C0" w:rsidRDefault="00F06CAD" w:rsidP="000B2002">
      <w:pPr>
        <w:wordWrap w:val="0"/>
        <w:spacing w:line="360" w:lineRule="exact"/>
        <w:jc w:val="right"/>
        <w:rPr>
          <w:rFonts w:ascii="ＭＳ 明朝" w:eastAsia="ＭＳ 明朝" w:hAnsi="ＭＳ 明朝"/>
          <w:color w:val="0070C0"/>
          <w:kern w:val="0"/>
          <w:sz w:val="24"/>
          <w:szCs w:val="24"/>
        </w:rPr>
      </w:pPr>
      <w:r w:rsidRPr="000C71B3">
        <w:rPr>
          <w:rFonts w:ascii="ＭＳ 明朝" w:eastAsia="ＭＳ 明朝" w:hAnsi="ＭＳ 明朝" w:hint="eastAsia"/>
          <w:sz w:val="24"/>
          <w:szCs w:val="24"/>
        </w:rPr>
        <w:t xml:space="preserve">　　　　　　　　　　　　　　　</w:t>
      </w:r>
      <w:r w:rsidR="008856F9" w:rsidRPr="009726D2">
        <w:rPr>
          <w:rFonts w:ascii="ＭＳ 明朝" w:eastAsia="ＭＳ 明朝" w:hAnsi="ＭＳ 明朝" w:hint="eastAsia"/>
          <w:w w:val="75"/>
          <w:kern w:val="0"/>
          <w:sz w:val="24"/>
          <w:szCs w:val="24"/>
          <w:fitText w:val="2880" w:id="-697577984"/>
        </w:rPr>
        <w:t>神戸市</w:t>
      </w:r>
      <w:r w:rsidR="009726D2" w:rsidRPr="009726D2">
        <w:rPr>
          <w:rFonts w:ascii="ＭＳ 明朝" w:eastAsia="ＭＳ 明朝" w:hAnsi="ＭＳ 明朝" w:hint="eastAsia"/>
          <w:w w:val="75"/>
          <w:kern w:val="0"/>
          <w:sz w:val="24"/>
          <w:szCs w:val="24"/>
          <w:fitText w:val="2880" w:id="-697577984"/>
        </w:rPr>
        <w:t>行財政局税務部市民税企画課</w:t>
      </w:r>
    </w:p>
    <w:p w:rsidR="0052537D" w:rsidRPr="001859C0" w:rsidRDefault="0052537D" w:rsidP="001603F1">
      <w:pPr>
        <w:spacing w:line="360" w:lineRule="exact"/>
        <w:jc w:val="right"/>
        <w:rPr>
          <w:rFonts w:ascii="ＭＳ 明朝" w:eastAsia="ＭＳ 明朝" w:hAnsi="ＭＳ 明朝"/>
          <w:color w:val="0070C0"/>
          <w:sz w:val="24"/>
          <w:szCs w:val="24"/>
        </w:rPr>
      </w:pPr>
    </w:p>
    <w:p w:rsidR="000B2002" w:rsidRPr="002E46B9" w:rsidRDefault="000B2002" w:rsidP="000B2002">
      <w:pPr>
        <w:spacing w:line="360" w:lineRule="exact"/>
        <w:jc w:val="center"/>
        <w:rPr>
          <w:rFonts w:ascii="ＭＳ 明朝" w:eastAsia="ＭＳ 明朝" w:hAnsi="ＭＳ 明朝"/>
          <w:b/>
          <w:sz w:val="24"/>
          <w:szCs w:val="24"/>
        </w:rPr>
      </w:pPr>
      <w:r w:rsidRPr="002E46B9">
        <w:rPr>
          <w:rFonts w:ascii="ＭＳ 明朝" w:eastAsia="ＭＳ 明朝" w:hAnsi="ＭＳ 明朝" w:hint="eastAsia"/>
          <w:b/>
          <w:sz w:val="24"/>
          <w:szCs w:val="24"/>
        </w:rPr>
        <w:t>比較対象労働者の待遇</w:t>
      </w:r>
      <w:r w:rsidR="00D23A6C" w:rsidRPr="002E46B9">
        <w:rPr>
          <w:rFonts w:ascii="ＭＳ 明朝" w:eastAsia="ＭＳ 明朝" w:hAnsi="ＭＳ 明朝" w:hint="eastAsia"/>
          <w:b/>
          <w:sz w:val="24"/>
          <w:szCs w:val="24"/>
        </w:rPr>
        <w:t>等</w:t>
      </w:r>
      <w:r w:rsidRPr="002E46B9">
        <w:rPr>
          <w:rFonts w:ascii="ＭＳ 明朝" w:eastAsia="ＭＳ 明朝" w:hAnsi="ＭＳ 明朝" w:hint="eastAsia"/>
          <w:b/>
          <w:sz w:val="24"/>
          <w:szCs w:val="24"/>
        </w:rPr>
        <w:t>に関する情報提供</w:t>
      </w:r>
    </w:p>
    <w:p w:rsidR="000B2002" w:rsidRPr="000C71B3" w:rsidRDefault="000B2002" w:rsidP="000B2002">
      <w:pPr>
        <w:spacing w:line="360" w:lineRule="exact"/>
        <w:rPr>
          <w:rFonts w:ascii="ＭＳ 明朝" w:eastAsia="ＭＳ 明朝" w:hAnsi="ＭＳ 明朝"/>
          <w:sz w:val="24"/>
          <w:szCs w:val="24"/>
        </w:rPr>
      </w:pPr>
    </w:p>
    <w:p w:rsidR="000B2002" w:rsidRPr="000C71B3" w:rsidRDefault="00D23A6C" w:rsidP="00D23A6C">
      <w:pPr>
        <w:spacing w:line="360" w:lineRule="exact"/>
        <w:ind w:leftChars="100" w:left="210" w:firstLineChars="100" w:firstLine="240"/>
        <w:rPr>
          <w:rFonts w:ascii="ＭＳ 明朝" w:eastAsia="ＭＳ 明朝" w:hAnsi="ＭＳ 明朝"/>
          <w:sz w:val="24"/>
          <w:szCs w:val="24"/>
        </w:rPr>
      </w:pPr>
      <w:r w:rsidRPr="000C71B3">
        <w:rPr>
          <w:rFonts w:ascii="ＭＳ 明朝" w:eastAsia="ＭＳ 明朝" w:hAnsi="ＭＳ 明朝" w:hint="eastAsia"/>
          <w:sz w:val="24"/>
          <w:szCs w:val="24"/>
        </w:rPr>
        <w:t>労働者派遣事業の適正な運営の確保及び派遣労働者の保護等に関する法律第2</w:t>
      </w:r>
      <w:r w:rsidRPr="000C71B3">
        <w:rPr>
          <w:rFonts w:ascii="ＭＳ 明朝" w:eastAsia="ＭＳ 明朝" w:hAnsi="ＭＳ 明朝"/>
          <w:sz w:val="24"/>
          <w:szCs w:val="24"/>
        </w:rPr>
        <w:t>6</w:t>
      </w:r>
      <w:r w:rsidRPr="000C71B3">
        <w:rPr>
          <w:rFonts w:ascii="ＭＳ 明朝" w:eastAsia="ＭＳ 明朝" w:hAnsi="ＭＳ 明朝" w:hint="eastAsia"/>
          <w:sz w:val="24"/>
          <w:szCs w:val="24"/>
        </w:rPr>
        <w:t>条第７項に基づき、比較対象労働者の待遇等に関する情報を下記のとおり情報提供いたします。</w:t>
      </w:r>
    </w:p>
    <w:p w:rsidR="00D23A6C" w:rsidRDefault="00D23A6C" w:rsidP="00D23A6C">
      <w:pPr>
        <w:spacing w:line="360" w:lineRule="exact"/>
        <w:ind w:left="240" w:hangingChars="100" w:hanging="240"/>
        <w:rPr>
          <w:rFonts w:ascii="ＭＳ 明朝" w:eastAsia="ＭＳ 明朝" w:hAnsi="ＭＳ 明朝"/>
          <w:sz w:val="24"/>
          <w:szCs w:val="24"/>
        </w:rPr>
      </w:pPr>
    </w:p>
    <w:p w:rsidR="003B301D" w:rsidRDefault="003B301D" w:rsidP="003B301D">
      <w:pPr>
        <w:spacing w:line="360" w:lineRule="exact"/>
        <w:ind w:left="240" w:hangingChars="100" w:hanging="240"/>
        <w:jc w:val="center"/>
        <w:rPr>
          <w:rFonts w:ascii="ＭＳ 明朝" w:eastAsia="ＭＳ 明朝" w:hAnsi="ＭＳ 明朝"/>
          <w:sz w:val="24"/>
          <w:szCs w:val="24"/>
        </w:rPr>
      </w:pPr>
      <w:r>
        <w:rPr>
          <w:rFonts w:ascii="ＭＳ 明朝" w:eastAsia="ＭＳ 明朝" w:hAnsi="ＭＳ 明朝" w:hint="eastAsia"/>
          <w:sz w:val="24"/>
          <w:szCs w:val="24"/>
        </w:rPr>
        <w:t>記</w:t>
      </w:r>
    </w:p>
    <w:p w:rsidR="003B301D" w:rsidRPr="000C71B3" w:rsidRDefault="003B301D" w:rsidP="00D23A6C">
      <w:pPr>
        <w:spacing w:line="360" w:lineRule="exact"/>
        <w:ind w:left="240" w:hangingChars="100" w:hanging="240"/>
        <w:rPr>
          <w:rFonts w:ascii="ＭＳ 明朝" w:eastAsia="ＭＳ 明朝" w:hAnsi="ＭＳ 明朝"/>
          <w:sz w:val="24"/>
          <w:szCs w:val="24"/>
        </w:rPr>
      </w:pPr>
    </w:p>
    <w:p w:rsidR="000F06DF" w:rsidRDefault="000F06DF" w:rsidP="00D23A6C">
      <w:pPr>
        <w:spacing w:line="360" w:lineRule="exact"/>
        <w:ind w:left="241" w:hangingChars="100" w:hanging="241"/>
        <w:rPr>
          <w:rFonts w:ascii="ＭＳ 明朝" w:eastAsia="ＭＳ 明朝" w:hAnsi="ＭＳ 明朝"/>
          <w:b/>
          <w:sz w:val="24"/>
          <w:szCs w:val="24"/>
        </w:rPr>
      </w:pPr>
      <w:r>
        <w:rPr>
          <w:rFonts w:ascii="ＭＳ 明朝" w:eastAsia="ＭＳ 明朝" w:hAnsi="ＭＳ 明朝" w:hint="eastAsia"/>
          <w:b/>
          <w:sz w:val="24"/>
          <w:szCs w:val="24"/>
        </w:rPr>
        <w:t>１．比較対象労働者の情報</w:t>
      </w:r>
    </w:p>
    <w:p w:rsidR="00D23A6C" w:rsidRPr="000F06DF" w:rsidRDefault="000F06DF" w:rsidP="00D23A6C">
      <w:pPr>
        <w:spacing w:line="360" w:lineRule="exact"/>
        <w:ind w:left="240" w:hangingChars="100" w:hanging="240"/>
        <w:rPr>
          <w:rFonts w:ascii="ＭＳ 明朝" w:eastAsia="ＭＳ 明朝" w:hAnsi="ＭＳ 明朝"/>
          <w:sz w:val="24"/>
          <w:szCs w:val="24"/>
        </w:rPr>
      </w:pPr>
      <w:r w:rsidRPr="000F06DF">
        <w:rPr>
          <w:rFonts w:ascii="ＭＳ 明朝" w:eastAsia="ＭＳ 明朝" w:hAnsi="ＭＳ 明朝" w:hint="eastAsia"/>
          <w:sz w:val="24"/>
          <w:szCs w:val="24"/>
        </w:rPr>
        <w:t>（１）</w:t>
      </w:r>
      <w:r>
        <w:rPr>
          <w:rFonts w:ascii="ＭＳ 明朝" w:eastAsia="ＭＳ 明朝" w:hAnsi="ＭＳ 明朝" w:hint="eastAsia"/>
          <w:sz w:val="24"/>
          <w:szCs w:val="24"/>
        </w:rPr>
        <w:t>業務の内容及び責任の程度等</w:t>
      </w:r>
    </w:p>
    <w:tbl>
      <w:tblPr>
        <w:tblStyle w:val="a7"/>
        <w:tblW w:w="0" w:type="auto"/>
        <w:tblInd w:w="450" w:type="dxa"/>
        <w:tblLook w:val="04A0" w:firstRow="1" w:lastRow="0" w:firstColumn="1" w:lastColumn="0" w:noHBand="0" w:noVBand="1"/>
      </w:tblPr>
      <w:tblGrid>
        <w:gridCol w:w="2806"/>
        <w:gridCol w:w="1559"/>
        <w:gridCol w:w="4927"/>
      </w:tblGrid>
      <w:tr w:rsidR="003B301D" w:rsidTr="003B301D">
        <w:trPr>
          <w:trHeight w:val="397"/>
        </w:trPr>
        <w:tc>
          <w:tcPr>
            <w:tcW w:w="2806" w:type="dxa"/>
            <w:vAlign w:val="center"/>
          </w:tcPr>
          <w:p w:rsidR="003B301D" w:rsidRDefault="003B301D" w:rsidP="003B301D">
            <w:pPr>
              <w:spacing w:line="360" w:lineRule="exact"/>
              <w:rPr>
                <w:rFonts w:ascii="ＭＳ 明朝" w:eastAsia="ＭＳ 明朝" w:hAnsi="ＭＳ 明朝"/>
                <w:sz w:val="24"/>
                <w:szCs w:val="24"/>
              </w:rPr>
            </w:pPr>
            <w:r>
              <w:rPr>
                <w:rFonts w:ascii="ＭＳ 明朝" w:eastAsia="ＭＳ 明朝" w:hAnsi="ＭＳ 明朝" w:hint="eastAsia"/>
                <w:sz w:val="24"/>
                <w:szCs w:val="24"/>
              </w:rPr>
              <w:t>①職種</w:t>
            </w:r>
          </w:p>
        </w:tc>
        <w:tc>
          <w:tcPr>
            <w:tcW w:w="6486" w:type="dxa"/>
            <w:gridSpan w:val="2"/>
            <w:vAlign w:val="center"/>
          </w:tcPr>
          <w:p w:rsidR="003B301D" w:rsidRDefault="003B301D" w:rsidP="003B301D">
            <w:pPr>
              <w:spacing w:line="360" w:lineRule="exact"/>
              <w:rPr>
                <w:rFonts w:ascii="ＭＳ 明朝" w:eastAsia="ＭＳ 明朝" w:hAnsi="ＭＳ 明朝"/>
                <w:sz w:val="24"/>
                <w:szCs w:val="24"/>
              </w:rPr>
            </w:pPr>
            <w:r>
              <w:rPr>
                <w:rFonts w:ascii="ＭＳ 明朝" w:eastAsia="ＭＳ 明朝" w:hAnsi="ＭＳ 明朝" w:hint="eastAsia"/>
                <w:sz w:val="24"/>
                <w:szCs w:val="24"/>
              </w:rPr>
              <w:t>会計年度任用職</w:t>
            </w:r>
            <w:r w:rsidRPr="0029129F">
              <w:rPr>
                <w:rFonts w:ascii="ＭＳ 明朝" w:eastAsia="ＭＳ 明朝" w:hAnsi="ＭＳ 明朝" w:hint="eastAsia"/>
                <w:sz w:val="24"/>
                <w:szCs w:val="24"/>
              </w:rPr>
              <w:t>員（一般事務）</w:t>
            </w:r>
          </w:p>
        </w:tc>
      </w:tr>
      <w:tr w:rsidR="003B301D" w:rsidTr="003B301D">
        <w:trPr>
          <w:trHeight w:val="794"/>
        </w:trPr>
        <w:tc>
          <w:tcPr>
            <w:tcW w:w="2806" w:type="dxa"/>
            <w:vAlign w:val="center"/>
          </w:tcPr>
          <w:p w:rsidR="003B301D" w:rsidRDefault="003B301D" w:rsidP="003B301D">
            <w:pPr>
              <w:spacing w:line="360" w:lineRule="exact"/>
              <w:rPr>
                <w:rFonts w:ascii="ＭＳ 明朝" w:eastAsia="ＭＳ 明朝" w:hAnsi="ＭＳ 明朝"/>
                <w:sz w:val="24"/>
                <w:szCs w:val="24"/>
              </w:rPr>
            </w:pPr>
            <w:r>
              <w:rPr>
                <w:rFonts w:ascii="ＭＳ 明朝" w:eastAsia="ＭＳ 明朝" w:hAnsi="ＭＳ 明朝" w:hint="eastAsia"/>
                <w:sz w:val="24"/>
                <w:szCs w:val="24"/>
              </w:rPr>
              <w:t>②業務内容</w:t>
            </w:r>
          </w:p>
        </w:tc>
        <w:tc>
          <w:tcPr>
            <w:tcW w:w="6486" w:type="dxa"/>
            <w:gridSpan w:val="2"/>
            <w:vAlign w:val="center"/>
          </w:tcPr>
          <w:p w:rsidR="003B301D" w:rsidRDefault="009726D2" w:rsidP="003B301D">
            <w:pPr>
              <w:spacing w:line="360" w:lineRule="exact"/>
              <w:rPr>
                <w:rFonts w:ascii="ＭＳ 明朝" w:eastAsia="ＭＳ 明朝" w:hAnsi="ＭＳ 明朝"/>
                <w:sz w:val="24"/>
                <w:szCs w:val="24"/>
              </w:rPr>
            </w:pPr>
            <w:r>
              <w:rPr>
                <w:rFonts w:ascii="ＭＳ 明朝" w:eastAsia="ＭＳ 明朝" w:hAnsi="ＭＳ 明朝" w:hint="eastAsia"/>
                <w:sz w:val="24"/>
                <w:szCs w:val="24"/>
              </w:rPr>
              <w:t>窓口における来庁者の案内、税証明書の申請受付・交付等</w:t>
            </w:r>
          </w:p>
        </w:tc>
      </w:tr>
      <w:tr w:rsidR="0075778C" w:rsidTr="0075778C">
        <w:trPr>
          <w:trHeight w:val="397"/>
        </w:trPr>
        <w:tc>
          <w:tcPr>
            <w:tcW w:w="2806" w:type="dxa"/>
            <w:vAlign w:val="center"/>
          </w:tcPr>
          <w:p w:rsidR="0075778C" w:rsidRPr="0075778C" w:rsidRDefault="0075778C" w:rsidP="0075778C">
            <w:pPr>
              <w:spacing w:line="360" w:lineRule="exact"/>
              <w:rPr>
                <w:rFonts w:ascii="ＭＳ 明朝" w:eastAsia="ＭＳ 明朝" w:hAnsi="ＭＳ 明朝"/>
                <w:color w:val="000000" w:themeColor="text1"/>
                <w:sz w:val="24"/>
                <w:szCs w:val="24"/>
              </w:rPr>
            </w:pPr>
            <w:r w:rsidRPr="0075778C">
              <w:rPr>
                <w:rFonts w:ascii="ＭＳ 明朝" w:eastAsia="ＭＳ 明朝" w:hAnsi="ＭＳ 明朝" w:hint="eastAsia"/>
                <w:color w:val="000000" w:themeColor="text1"/>
                <w:sz w:val="24"/>
                <w:szCs w:val="24"/>
              </w:rPr>
              <w:t>③権限の範囲</w:t>
            </w:r>
          </w:p>
        </w:tc>
        <w:tc>
          <w:tcPr>
            <w:tcW w:w="6486" w:type="dxa"/>
            <w:gridSpan w:val="2"/>
            <w:vAlign w:val="center"/>
          </w:tcPr>
          <w:p w:rsidR="0075778C" w:rsidRPr="0075778C" w:rsidRDefault="0075778C" w:rsidP="0075778C">
            <w:pPr>
              <w:spacing w:line="360" w:lineRule="exact"/>
              <w:rPr>
                <w:rFonts w:ascii="ＭＳ 明朝" w:eastAsia="ＭＳ 明朝" w:hAnsi="ＭＳ 明朝"/>
                <w:color w:val="000000" w:themeColor="text1"/>
                <w:sz w:val="24"/>
                <w:szCs w:val="24"/>
              </w:rPr>
            </w:pPr>
            <w:r w:rsidRPr="0075778C">
              <w:rPr>
                <w:rFonts w:ascii="ＭＳ 明朝" w:eastAsia="ＭＳ 明朝" w:hAnsi="ＭＳ 明朝" w:hint="eastAsia"/>
                <w:color w:val="000000" w:themeColor="text1"/>
                <w:sz w:val="24"/>
                <w:szCs w:val="24"/>
              </w:rPr>
              <w:t>専決権限は無い</w:t>
            </w:r>
          </w:p>
        </w:tc>
      </w:tr>
      <w:tr w:rsidR="0075778C" w:rsidTr="0075778C">
        <w:trPr>
          <w:trHeight w:val="397"/>
        </w:trPr>
        <w:tc>
          <w:tcPr>
            <w:tcW w:w="2806" w:type="dxa"/>
            <w:vAlign w:val="center"/>
          </w:tcPr>
          <w:p w:rsidR="0075778C" w:rsidRDefault="0075778C" w:rsidP="0075778C">
            <w:pPr>
              <w:spacing w:line="360" w:lineRule="exact"/>
              <w:rPr>
                <w:rFonts w:ascii="ＭＳ 明朝" w:eastAsia="ＭＳ 明朝" w:hAnsi="ＭＳ 明朝"/>
                <w:sz w:val="24"/>
                <w:szCs w:val="24"/>
              </w:rPr>
            </w:pPr>
            <w:r>
              <w:rPr>
                <w:rFonts w:ascii="ＭＳ 明朝" w:eastAsia="ＭＳ 明朝" w:hAnsi="ＭＳ 明朝" w:hint="eastAsia"/>
                <w:sz w:val="24"/>
                <w:szCs w:val="24"/>
              </w:rPr>
              <w:t>④トラブル・緊急対応</w:t>
            </w:r>
          </w:p>
        </w:tc>
        <w:tc>
          <w:tcPr>
            <w:tcW w:w="6486" w:type="dxa"/>
            <w:gridSpan w:val="2"/>
            <w:vAlign w:val="center"/>
          </w:tcPr>
          <w:p w:rsidR="0075778C" w:rsidRPr="003B301D" w:rsidRDefault="009726D2" w:rsidP="0075778C">
            <w:pPr>
              <w:spacing w:line="360" w:lineRule="exact"/>
              <w:rPr>
                <w:rFonts w:ascii="ＭＳ 明朝" w:eastAsia="ＭＳ 明朝" w:hAnsi="ＭＳ 明朝"/>
                <w:color w:val="0070C0"/>
                <w:sz w:val="24"/>
                <w:szCs w:val="24"/>
              </w:rPr>
            </w:pPr>
            <w:r w:rsidRPr="00F134FB">
              <w:rPr>
                <w:rFonts w:ascii="ＭＳ 明朝" w:eastAsia="ＭＳ 明朝" w:hAnsi="ＭＳ 明朝" w:hint="eastAsia"/>
                <w:sz w:val="24"/>
                <w:szCs w:val="24"/>
              </w:rPr>
              <w:t>指揮命令者の指示に従って対応すること</w:t>
            </w:r>
          </w:p>
        </w:tc>
      </w:tr>
      <w:tr w:rsidR="0075778C" w:rsidTr="0075778C">
        <w:trPr>
          <w:trHeight w:val="397"/>
        </w:trPr>
        <w:tc>
          <w:tcPr>
            <w:tcW w:w="2806" w:type="dxa"/>
            <w:vAlign w:val="center"/>
          </w:tcPr>
          <w:p w:rsidR="0075778C" w:rsidRDefault="0075778C" w:rsidP="0075778C">
            <w:pPr>
              <w:spacing w:line="360" w:lineRule="exact"/>
              <w:rPr>
                <w:rFonts w:ascii="ＭＳ 明朝" w:eastAsia="ＭＳ 明朝" w:hAnsi="ＭＳ 明朝"/>
                <w:sz w:val="24"/>
                <w:szCs w:val="24"/>
              </w:rPr>
            </w:pPr>
            <w:r>
              <w:rPr>
                <w:rFonts w:ascii="ＭＳ 明朝" w:eastAsia="ＭＳ 明朝" w:hAnsi="ＭＳ 明朝" w:hint="eastAsia"/>
                <w:sz w:val="24"/>
                <w:szCs w:val="24"/>
              </w:rPr>
              <w:t>⑤成果への期待・役割</w:t>
            </w:r>
          </w:p>
        </w:tc>
        <w:tc>
          <w:tcPr>
            <w:tcW w:w="6486" w:type="dxa"/>
            <w:gridSpan w:val="2"/>
            <w:vAlign w:val="center"/>
          </w:tcPr>
          <w:p w:rsidR="0075778C" w:rsidRPr="009726D2" w:rsidRDefault="0075778C" w:rsidP="0075778C">
            <w:pPr>
              <w:spacing w:line="360" w:lineRule="exact"/>
              <w:rPr>
                <w:rFonts w:ascii="ＭＳ 明朝" w:eastAsia="ＭＳ 明朝" w:hAnsi="ＭＳ 明朝"/>
                <w:sz w:val="24"/>
                <w:szCs w:val="24"/>
              </w:rPr>
            </w:pPr>
            <w:r w:rsidRPr="009726D2">
              <w:rPr>
                <w:rFonts w:ascii="ＭＳ 明朝" w:eastAsia="ＭＳ 明朝" w:hAnsi="ＭＳ 明朝" w:hint="eastAsia"/>
                <w:sz w:val="24"/>
                <w:szCs w:val="24"/>
              </w:rPr>
              <w:t>業務内容を遅滞なく正確に行うこと</w:t>
            </w:r>
          </w:p>
        </w:tc>
      </w:tr>
      <w:tr w:rsidR="0075778C" w:rsidTr="0075778C">
        <w:trPr>
          <w:trHeight w:val="397"/>
        </w:trPr>
        <w:tc>
          <w:tcPr>
            <w:tcW w:w="2806" w:type="dxa"/>
            <w:vAlign w:val="center"/>
          </w:tcPr>
          <w:p w:rsidR="0075778C" w:rsidRDefault="0075778C" w:rsidP="0075778C">
            <w:pPr>
              <w:spacing w:line="360" w:lineRule="exact"/>
              <w:rPr>
                <w:rFonts w:ascii="ＭＳ 明朝" w:eastAsia="ＭＳ 明朝" w:hAnsi="ＭＳ 明朝"/>
                <w:sz w:val="24"/>
                <w:szCs w:val="24"/>
              </w:rPr>
            </w:pPr>
            <w:r>
              <w:rPr>
                <w:rFonts w:ascii="ＭＳ 明朝" w:eastAsia="ＭＳ 明朝" w:hAnsi="ＭＳ 明朝" w:hint="eastAsia"/>
                <w:sz w:val="24"/>
                <w:szCs w:val="24"/>
              </w:rPr>
              <w:t>⑥所定外労働</w:t>
            </w:r>
          </w:p>
        </w:tc>
        <w:tc>
          <w:tcPr>
            <w:tcW w:w="6486" w:type="dxa"/>
            <w:gridSpan w:val="2"/>
            <w:vAlign w:val="center"/>
          </w:tcPr>
          <w:p w:rsidR="0075778C" w:rsidRPr="003B301D" w:rsidRDefault="0075778C" w:rsidP="0075778C">
            <w:pPr>
              <w:spacing w:line="360" w:lineRule="exact"/>
              <w:rPr>
                <w:rFonts w:ascii="ＭＳ 明朝" w:eastAsia="ＭＳ 明朝" w:hAnsi="ＭＳ 明朝"/>
                <w:color w:val="0070C0"/>
                <w:sz w:val="24"/>
                <w:szCs w:val="24"/>
              </w:rPr>
            </w:pPr>
            <w:r w:rsidRPr="009726D2">
              <w:rPr>
                <w:rFonts w:ascii="ＭＳ 明朝" w:eastAsia="ＭＳ 明朝" w:hAnsi="ＭＳ 明朝" w:hint="eastAsia"/>
                <w:sz w:val="24"/>
                <w:szCs w:val="24"/>
              </w:rPr>
              <w:t>原則として無い</w:t>
            </w:r>
          </w:p>
        </w:tc>
      </w:tr>
      <w:tr w:rsidR="0075778C" w:rsidTr="0075778C">
        <w:trPr>
          <w:trHeight w:val="397"/>
        </w:trPr>
        <w:tc>
          <w:tcPr>
            <w:tcW w:w="2806" w:type="dxa"/>
            <w:vAlign w:val="center"/>
          </w:tcPr>
          <w:p w:rsidR="0075778C" w:rsidRPr="0075778C" w:rsidRDefault="0075778C" w:rsidP="0075778C">
            <w:pPr>
              <w:spacing w:line="360" w:lineRule="exact"/>
              <w:rPr>
                <w:rFonts w:ascii="ＭＳ 明朝" w:eastAsia="ＭＳ 明朝" w:hAnsi="ＭＳ 明朝"/>
                <w:color w:val="000000" w:themeColor="text1"/>
                <w:sz w:val="24"/>
                <w:szCs w:val="24"/>
              </w:rPr>
            </w:pPr>
            <w:r w:rsidRPr="0075778C">
              <w:rPr>
                <w:rFonts w:ascii="ＭＳ 明朝" w:eastAsia="ＭＳ 明朝" w:hAnsi="ＭＳ 明朝" w:hint="eastAsia"/>
                <w:color w:val="000000" w:themeColor="text1"/>
                <w:sz w:val="24"/>
                <w:szCs w:val="24"/>
              </w:rPr>
              <w:t>⑦職務及び配置の変更</w:t>
            </w:r>
          </w:p>
        </w:tc>
        <w:tc>
          <w:tcPr>
            <w:tcW w:w="6486" w:type="dxa"/>
            <w:gridSpan w:val="2"/>
            <w:vAlign w:val="center"/>
          </w:tcPr>
          <w:p w:rsidR="0075778C" w:rsidRPr="0075778C" w:rsidRDefault="0075778C" w:rsidP="0075778C">
            <w:pPr>
              <w:spacing w:line="360" w:lineRule="exact"/>
              <w:rPr>
                <w:rFonts w:ascii="ＭＳ 明朝" w:eastAsia="ＭＳ 明朝" w:hAnsi="ＭＳ 明朝"/>
                <w:color w:val="000000" w:themeColor="text1"/>
                <w:sz w:val="24"/>
                <w:szCs w:val="24"/>
              </w:rPr>
            </w:pPr>
            <w:r w:rsidRPr="0075778C">
              <w:rPr>
                <w:rFonts w:ascii="ＭＳ 明朝" w:eastAsia="ＭＳ 明朝" w:hAnsi="ＭＳ 明朝" w:hint="eastAsia"/>
                <w:color w:val="000000" w:themeColor="text1"/>
                <w:sz w:val="24"/>
                <w:szCs w:val="24"/>
              </w:rPr>
              <w:t>原則として無い</w:t>
            </w:r>
          </w:p>
        </w:tc>
      </w:tr>
      <w:tr w:rsidR="0075778C" w:rsidTr="00622A42">
        <w:trPr>
          <w:trHeight w:val="397"/>
        </w:trPr>
        <w:tc>
          <w:tcPr>
            <w:tcW w:w="2806" w:type="dxa"/>
            <w:vMerge w:val="restart"/>
            <w:vAlign w:val="center"/>
          </w:tcPr>
          <w:p w:rsidR="0075778C" w:rsidRDefault="0075778C" w:rsidP="0075778C">
            <w:pPr>
              <w:spacing w:line="360" w:lineRule="exact"/>
              <w:rPr>
                <w:rFonts w:ascii="ＭＳ 明朝" w:eastAsia="ＭＳ 明朝" w:hAnsi="ＭＳ 明朝"/>
                <w:sz w:val="24"/>
                <w:szCs w:val="24"/>
              </w:rPr>
            </w:pPr>
            <w:r>
              <w:rPr>
                <w:rFonts w:ascii="ＭＳ 明朝" w:eastAsia="ＭＳ 明朝" w:hAnsi="ＭＳ 明朝" w:hint="eastAsia"/>
                <w:sz w:val="24"/>
                <w:szCs w:val="24"/>
              </w:rPr>
              <w:t>⑧雇用形態</w:t>
            </w:r>
          </w:p>
        </w:tc>
        <w:tc>
          <w:tcPr>
            <w:tcW w:w="1559" w:type="dxa"/>
            <w:tcBorders>
              <w:bottom w:val="dotted" w:sz="4" w:space="0" w:color="auto"/>
              <w:right w:val="dotted" w:sz="4" w:space="0" w:color="auto"/>
            </w:tcBorders>
            <w:vAlign w:val="center"/>
          </w:tcPr>
          <w:p w:rsidR="0075778C" w:rsidRDefault="0075778C" w:rsidP="0075778C">
            <w:pPr>
              <w:spacing w:line="360" w:lineRule="exac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勤務時間</w:t>
            </w:r>
          </w:p>
        </w:tc>
        <w:tc>
          <w:tcPr>
            <w:tcW w:w="4927" w:type="dxa"/>
            <w:tcBorders>
              <w:left w:val="dotted" w:sz="4" w:space="0" w:color="auto"/>
              <w:bottom w:val="dotted" w:sz="4" w:space="0" w:color="auto"/>
            </w:tcBorders>
            <w:vAlign w:val="center"/>
          </w:tcPr>
          <w:p w:rsidR="0075778C" w:rsidRPr="003B301D" w:rsidRDefault="0075778C" w:rsidP="0075778C">
            <w:pPr>
              <w:spacing w:line="360" w:lineRule="exact"/>
              <w:rPr>
                <w:rFonts w:ascii="ＭＳ 明朝" w:eastAsia="ＭＳ 明朝" w:hAnsi="ＭＳ 明朝"/>
                <w:color w:val="0070C0"/>
                <w:sz w:val="24"/>
                <w:szCs w:val="24"/>
              </w:rPr>
            </w:pPr>
            <w:r>
              <w:rPr>
                <w:rFonts w:ascii="ＭＳ 明朝" w:eastAsia="ＭＳ 明朝" w:hAnsi="ＭＳ 明朝" w:hint="eastAsia"/>
                <w:color w:val="000000" w:themeColor="text1"/>
                <w:sz w:val="24"/>
                <w:szCs w:val="24"/>
              </w:rPr>
              <w:t>原則</w:t>
            </w:r>
            <w:r w:rsidRPr="0075778C">
              <w:rPr>
                <w:rFonts w:ascii="ＭＳ 明朝" w:eastAsia="ＭＳ 明朝" w:hAnsi="ＭＳ 明朝" w:hint="eastAsia"/>
                <w:color w:val="000000" w:themeColor="text1"/>
                <w:sz w:val="24"/>
                <w:szCs w:val="24"/>
              </w:rPr>
              <w:t>パートタイム</w:t>
            </w:r>
          </w:p>
        </w:tc>
      </w:tr>
      <w:tr w:rsidR="0075778C" w:rsidTr="00622A42">
        <w:trPr>
          <w:trHeight w:val="397"/>
        </w:trPr>
        <w:tc>
          <w:tcPr>
            <w:tcW w:w="2806" w:type="dxa"/>
            <w:vMerge/>
            <w:vAlign w:val="center"/>
          </w:tcPr>
          <w:p w:rsidR="0075778C" w:rsidRDefault="0075778C" w:rsidP="0075778C">
            <w:pPr>
              <w:spacing w:line="360" w:lineRule="exact"/>
              <w:rPr>
                <w:rFonts w:ascii="ＭＳ 明朝" w:eastAsia="ＭＳ 明朝" w:hAnsi="ＭＳ 明朝"/>
                <w:sz w:val="24"/>
                <w:szCs w:val="24"/>
              </w:rPr>
            </w:pPr>
          </w:p>
        </w:tc>
        <w:tc>
          <w:tcPr>
            <w:tcW w:w="1559" w:type="dxa"/>
            <w:tcBorders>
              <w:top w:val="dotted" w:sz="4" w:space="0" w:color="auto"/>
              <w:right w:val="dotted" w:sz="4" w:space="0" w:color="auto"/>
            </w:tcBorders>
            <w:vAlign w:val="center"/>
          </w:tcPr>
          <w:p w:rsidR="0075778C" w:rsidRDefault="0075778C" w:rsidP="0075778C">
            <w:pPr>
              <w:spacing w:line="360" w:lineRule="exac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雇用期間</w:t>
            </w:r>
          </w:p>
        </w:tc>
        <w:tc>
          <w:tcPr>
            <w:tcW w:w="4927" w:type="dxa"/>
            <w:tcBorders>
              <w:top w:val="dotted" w:sz="4" w:space="0" w:color="auto"/>
              <w:left w:val="dotted" w:sz="4" w:space="0" w:color="auto"/>
            </w:tcBorders>
            <w:vAlign w:val="center"/>
          </w:tcPr>
          <w:p w:rsidR="0075778C" w:rsidRPr="0075778C" w:rsidRDefault="0075778C" w:rsidP="0075778C">
            <w:pPr>
              <w:spacing w:line="360" w:lineRule="exac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任期の更新があった場合、最長３年</w:t>
            </w:r>
          </w:p>
        </w:tc>
      </w:tr>
    </w:tbl>
    <w:p w:rsidR="0007243C" w:rsidRDefault="0007243C" w:rsidP="0075778C">
      <w:pPr>
        <w:spacing w:line="360" w:lineRule="exact"/>
        <w:rPr>
          <w:rFonts w:ascii="ＭＳ 明朝" w:eastAsia="ＭＳ 明朝" w:hAnsi="ＭＳ 明朝"/>
          <w:sz w:val="24"/>
          <w:szCs w:val="24"/>
        </w:rPr>
      </w:pPr>
    </w:p>
    <w:p w:rsidR="00221C14" w:rsidRDefault="000F06DF" w:rsidP="002E46B9">
      <w:pPr>
        <w:spacing w:line="360" w:lineRule="exact"/>
        <w:rPr>
          <w:rFonts w:ascii="ＭＳ 明朝" w:eastAsia="ＭＳ 明朝" w:hAnsi="ＭＳ 明朝"/>
          <w:sz w:val="24"/>
          <w:szCs w:val="24"/>
        </w:rPr>
      </w:pPr>
      <w:r>
        <w:rPr>
          <w:rFonts w:ascii="ＭＳ 明朝" w:eastAsia="ＭＳ 明朝" w:hAnsi="ＭＳ 明朝" w:hint="eastAsia"/>
          <w:sz w:val="24"/>
          <w:szCs w:val="24"/>
        </w:rPr>
        <w:t>（２</w:t>
      </w:r>
      <w:r w:rsidR="00F674FA" w:rsidRPr="000C71B3">
        <w:rPr>
          <w:rFonts w:ascii="ＭＳ 明朝" w:eastAsia="ＭＳ 明朝" w:hAnsi="ＭＳ 明朝" w:hint="eastAsia"/>
          <w:sz w:val="24"/>
          <w:szCs w:val="24"/>
        </w:rPr>
        <w:t>）</w:t>
      </w:r>
      <w:r w:rsidR="008A695B">
        <w:rPr>
          <w:rFonts w:ascii="ＭＳ 明朝" w:eastAsia="ＭＳ 明朝" w:hAnsi="ＭＳ 明朝" w:hint="eastAsia"/>
          <w:sz w:val="24"/>
          <w:szCs w:val="24"/>
        </w:rPr>
        <w:t>給与・</w:t>
      </w:r>
      <w:r w:rsidR="00F674FA" w:rsidRPr="000C71B3">
        <w:rPr>
          <w:rFonts w:ascii="ＭＳ 明朝" w:eastAsia="ＭＳ 明朝" w:hAnsi="ＭＳ 明朝" w:hint="eastAsia"/>
          <w:sz w:val="24"/>
          <w:szCs w:val="24"/>
        </w:rPr>
        <w:t>手当</w:t>
      </w:r>
    </w:p>
    <w:p w:rsidR="002E46B9" w:rsidRPr="000C71B3" w:rsidRDefault="002E46B9" w:rsidP="002E46B9">
      <w:pPr>
        <w:spacing w:line="360" w:lineRule="exact"/>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w:t>
      </w:r>
      <w:r w:rsidR="008A695B">
        <w:rPr>
          <w:rFonts w:ascii="ＭＳ 明朝" w:eastAsia="ＭＳ 明朝" w:hAnsi="ＭＳ 明朝" w:hint="eastAsia"/>
          <w:sz w:val="24"/>
          <w:szCs w:val="24"/>
        </w:rPr>
        <w:t>下記の給与・手当が</w:t>
      </w:r>
      <w:r w:rsidR="008A695B" w:rsidRPr="008A695B">
        <w:rPr>
          <w:rFonts w:ascii="ＭＳ 明朝" w:eastAsia="ＭＳ 明朝" w:hAnsi="ＭＳ 明朝" w:hint="eastAsia"/>
          <w:sz w:val="24"/>
          <w:szCs w:val="24"/>
        </w:rPr>
        <w:t>適用される</w:t>
      </w:r>
      <w:r w:rsidR="008A695B">
        <w:rPr>
          <w:rFonts w:ascii="ＭＳ 明朝" w:eastAsia="ＭＳ 明朝" w:hAnsi="ＭＳ 明朝" w:hint="eastAsia"/>
          <w:sz w:val="24"/>
          <w:szCs w:val="24"/>
        </w:rPr>
        <w:t>。</w:t>
      </w:r>
      <w:r>
        <w:rPr>
          <w:rFonts w:ascii="ＭＳ 明朝" w:eastAsia="ＭＳ 明朝" w:hAnsi="ＭＳ 明朝" w:hint="eastAsia"/>
          <w:sz w:val="24"/>
          <w:szCs w:val="24"/>
        </w:rPr>
        <w:t>詳細は</w:t>
      </w:r>
      <w:r w:rsidR="008A695B">
        <w:rPr>
          <w:rFonts w:ascii="ＭＳ 明朝" w:eastAsia="ＭＳ 明朝" w:hAnsi="ＭＳ 明朝" w:hint="eastAsia"/>
          <w:sz w:val="24"/>
          <w:szCs w:val="24"/>
        </w:rPr>
        <w:t>、</w:t>
      </w:r>
      <w:r w:rsidRPr="00DA3619">
        <w:rPr>
          <w:rFonts w:ascii="ＭＳ 明朝" w:eastAsia="ＭＳ 明朝" w:hAnsi="ＭＳ 明朝" w:hint="eastAsia"/>
          <w:color w:val="000000" w:themeColor="text1"/>
          <w:sz w:val="24"/>
          <w:szCs w:val="24"/>
        </w:rPr>
        <w:t>『別紙</w:t>
      </w:r>
      <w:r w:rsidR="00F83B5F" w:rsidRPr="00DA3619">
        <w:rPr>
          <w:rFonts w:ascii="ＭＳ 明朝" w:eastAsia="ＭＳ 明朝" w:hAnsi="ＭＳ 明朝" w:hint="eastAsia"/>
          <w:color w:val="000000" w:themeColor="text1"/>
          <w:sz w:val="24"/>
          <w:szCs w:val="24"/>
        </w:rPr>
        <w:t>１</w:t>
      </w:r>
      <w:r w:rsidR="006E29E5" w:rsidRPr="00DA3619">
        <w:rPr>
          <w:rFonts w:ascii="ＭＳ 明朝" w:eastAsia="ＭＳ 明朝" w:hAnsi="ＭＳ 明朝" w:hint="eastAsia"/>
          <w:color w:val="000000" w:themeColor="text1"/>
          <w:sz w:val="24"/>
          <w:szCs w:val="24"/>
        </w:rPr>
        <w:t>Ａ</w:t>
      </w:r>
      <w:r w:rsidRPr="00DA3619">
        <w:rPr>
          <w:rFonts w:ascii="ＭＳ 明朝" w:eastAsia="ＭＳ 明朝" w:hAnsi="ＭＳ 明朝"/>
          <w:color w:val="000000" w:themeColor="text1"/>
          <w:sz w:val="24"/>
          <w:szCs w:val="24"/>
        </w:rPr>
        <w:t>_</w:t>
      </w:r>
      <w:r>
        <w:rPr>
          <w:rFonts w:ascii="ＭＳ 明朝" w:eastAsia="ＭＳ 明朝" w:hAnsi="ＭＳ 明朝"/>
          <w:sz w:val="24"/>
          <w:szCs w:val="24"/>
        </w:rPr>
        <w:t>給料・手当について（</w:t>
      </w:r>
      <w:r w:rsidR="000F06DF">
        <w:rPr>
          <w:rFonts w:ascii="ＭＳ 明朝" w:eastAsia="ＭＳ 明朝" w:hAnsi="ＭＳ 明朝" w:hint="eastAsia"/>
          <w:sz w:val="24"/>
          <w:szCs w:val="24"/>
        </w:rPr>
        <w:t>会計年度任用職員</w:t>
      </w:r>
      <w:r w:rsidR="006E29E5">
        <w:rPr>
          <w:rFonts w:ascii="ＭＳ 明朝" w:eastAsia="ＭＳ 明朝" w:hAnsi="ＭＳ 明朝" w:hint="eastAsia"/>
          <w:sz w:val="24"/>
          <w:szCs w:val="24"/>
        </w:rPr>
        <w:t>・</w:t>
      </w:r>
      <w:r>
        <w:rPr>
          <w:rFonts w:ascii="ＭＳ 明朝" w:eastAsia="ＭＳ 明朝" w:hAnsi="ＭＳ 明朝" w:hint="eastAsia"/>
          <w:sz w:val="24"/>
          <w:szCs w:val="24"/>
        </w:rPr>
        <w:t>一般事務</w:t>
      </w:r>
      <w:r w:rsidRPr="002E46B9">
        <w:rPr>
          <w:rFonts w:ascii="ＭＳ 明朝" w:eastAsia="ＭＳ 明朝" w:hAnsi="ＭＳ 明朝"/>
          <w:sz w:val="24"/>
          <w:szCs w:val="24"/>
        </w:rPr>
        <w:t>）』を参照のこと。</w:t>
      </w:r>
    </w:p>
    <w:tbl>
      <w:tblPr>
        <w:tblStyle w:val="a7"/>
        <w:tblW w:w="0" w:type="auto"/>
        <w:tblInd w:w="988" w:type="dxa"/>
        <w:tblLook w:val="04A0" w:firstRow="1" w:lastRow="0" w:firstColumn="1" w:lastColumn="0" w:noHBand="0" w:noVBand="1"/>
      </w:tblPr>
      <w:tblGrid>
        <w:gridCol w:w="8748"/>
      </w:tblGrid>
      <w:tr w:rsidR="000E1081" w:rsidRPr="000C71B3" w:rsidTr="000F06DF">
        <w:trPr>
          <w:trHeight w:val="854"/>
        </w:trPr>
        <w:tc>
          <w:tcPr>
            <w:tcW w:w="8748" w:type="dxa"/>
            <w:vAlign w:val="center"/>
          </w:tcPr>
          <w:p w:rsidR="00191F3D" w:rsidRPr="000C71B3" w:rsidRDefault="0024636B" w:rsidP="0024636B">
            <w:pPr>
              <w:spacing w:line="360" w:lineRule="exact"/>
              <w:rPr>
                <w:rFonts w:ascii="ＭＳ 明朝" w:eastAsia="ＭＳ 明朝" w:hAnsi="ＭＳ 明朝"/>
                <w:sz w:val="24"/>
                <w:szCs w:val="24"/>
              </w:rPr>
            </w:pPr>
            <w:r>
              <w:rPr>
                <w:rFonts w:ascii="ＭＳ 明朝" w:eastAsia="ＭＳ 明朝" w:hAnsi="ＭＳ 明朝" w:hint="eastAsia"/>
                <w:sz w:val="24"/>
                <w:szCs w:val="24"/>
              </w:rPr>
              <w:t>①</w:t>
            </w:r>
            <w:r w:rsidR="002B40CC" w:rsidRPr="000C71B3">
              <w:rPr>
                <w:rFonts w:ascii="ＭＳ 明朝" w:eastAsia="ＭＳ 明朝" w:hAnsi="ＭＳ 明朝" w:hint="eastAsia"/>
                <w:sz w:val="24"/>
                <w:szCs w:val="24"/>
              </w:rPr>
              <w:t>給料または報酬</w:t>
            </w:r>
            <w:r w:rsidR="000F06DF">
              <w:rPr>
                <w:rFonts w:ascii="ＭＳ 明朝" w:eastAsia="ＭＳ 明朝" w:hAnsi="ＭＳ 明朝" w:hint="eastAsia"/>
                <w:sz w:val="24"/>
                <w:szCs w:val="24"/>
              </w:rPr>
              <w:t>、</w:t>
            </w:r>
            <w:r>
              <w:rPr>
                <w:rFonts w:ascii="ＭＳ 明朝" w:eastAsia="ＭＳ 明朝" w:hAnsi="ＭＳ 明朝" w:hint="eastAsia"/>
                <w:sz w:val="24"/>
                <w:szCs w:val="24"/>
              </w:rPr>
              <w:t>②</w:t>
            </w:r>
            <w:r w:rsidR="000F06DF">
              <w:rPr>
                <w:rFonts w:ascii="ＭＳ 明朝" w:eastAsia="ＭＳ 明朝" w:hAnsi="ＭＳ 明朝" w:hint="eastAsia"/>
                <w:sz w:val="24"/>
                <w:szCs w:val="24"/>
              </w:rPr>
              <w:t>地域手当、</w:t>
            </w:r>
            <w:r>
              <w:rPr>
                <w:rFonts w:ascii="ＭＳ 明朝" w:eastAsia="ＭＳ 明朝" w:hAnsi="ＭＳ 明朝" w:hint="eastAsia"/>
                <w:sz w:val="24"/>
                <w:szCs w:val="24"/>
              </w:rPr>
              <w:t>③</w:t>
            </w:r>
            <w:r w:rsidR="000F06DF">
              <w:rPr>
                <w:rFonts w:ascii="ＭＳ 明朝" w:eastAsia="ＭＳ 明朝" w:hAnsi="ＭＳ 明朝" w:hint="eastAsia"/>
                <w:sz w:val="24"/>
                <w:szCs w:val="24"/>
              </w:rPr>
              <w:t>時間外勤務手当、</w:t>
            </w:r>
            <w:r>
              <w:rPr>
                <w:rFonts w:ascii="ＭＳ 明朝" w:eastAsia="ＭＳ 明朝" w:hAnsi="ＭＳ 明朝" w:hint="eastAsia"/>
                <w:sz w:val="24"/>
                <w:szCs w:val="24"/>
              </w:rPr>
              <w:t>④</w:t>
            </w:r>
            <w:r w:rsidR="000F06DF">
              <w:rPr>
                <w:rFonts w:ascii="ＭＳ 明朝" w:eastAsia="ＭＳ 明朝" w:hAnsi="ＭＳ 明朝" w:hint="eastAsia"/>
                <w:sz w:val="24"/>
                <w:szCs w:val="24"/>
              </w:rPr>
              <w:t>休日勤務手当、</w:t>
            </w:r>
            <w:r>
              <w:rPr>
                <w:rFonts w:ascii="ＭＳ 明朝" w:eastAsia="ＭＳ 明朝" w:hAnsi="ＭＳ 明朝" w:hint="eastAsia"/>
                <w:sz w:val="24"/>
                <w:szCs w:val="24"/>
              </w:rPr>
              <w:t>⑤</w:t>
            </w:r>
            <w:r w:rsidR="00F83B5F">
              <w:rPr>
                <w:rFonts w:ascii="ＭＳ 明朝" w:eastAsia="ＭＳ 明朝" w:hAnsi="ＭＳ 明朝" w:hint="eastAsia"/>
                <w:sz w:val="24"/>
                <w:szCs w:val="24"/>
              </w:rPr>
              <w:t>夜間勤務手当、</w:t>
            </w:r>
            <w:r>
              <w:rPr>
                <w:rFonts w:ascii="ＭＳ 明朝" w:eastAsia="ＭＳ 明朝" w:hAnsi="ＭＳ 明朝" w:hint="eastAsia"/>
                <w:sz w:val="24"/>
                <w:szCs w:val="24"/>
              </w:rPr>
              <w:t>⑥</w:t>
            </w:r>
            <w:r w:rsidR="009A419A" w:rsidRPr="000C71B3">
              <w:rPr>
                <w:rFonts w:ascii="ＭＳ 明朝" w:eastAsia="ＭＳ 明朝" w:hAnsi="ＭＳ 明朝" w:hint="eastAsia"/>
                <w:sz w:val="24"/>
                <w:szCs w:val="24"/>
              </w:rPr>
              <w:t>宿日直</w:t>
            </w:r>
            <w:r w:rsidR="00F83B5F">
              <w:rPr>
                <w:rFonts w:ascii="ＭＳ 明朝" w:eastAsia="ＭＳ 明朝" w:hAnsi="ＭＳ 明朝" w:hint="eastAsia"/>
                <w:sz w:val="24"/>
                <w:szCs w:val="24"/>
              </w:rPr>
              <w:t>手当、</w:t>
            </w:r>
            <w:r>
              <w:rPr>
                <w:rFonts w:ascii="ＭＳ 明朝" w:eastAsia="ＭＳ 明朝" w:hAnsi="ＭＳ 明朝" w:hint="eastAsia"/>
                <w:sz w:val="24"/>
                <w:szCs w:val="24"/>
              </w:rPr>
              <w:t>⑦</w:t>
            </w:r>
            <w:r w:rsidR="00F83B5F">
              <w:rPr>
                <w:rFonts w:ascii="ＭＳ 明朝" w:eastAsia="ＭＳ 明朝" w:hAnsi="ＭＳ 明朝" w:hint="eastAsia"/>
                <w:sz w:val="24"/>
                <w:szCs w:val="24"/>
              </w:rPr>
              <w:t>通勤手当、</w:t>
            </w:r>
            <w:r>
              <w:rPr>
                <w:rFonts w:ascii="ＭＳ 明朝" w:eastAsia="ＭＳ 明朝" w:hAnsi="ＭＳ 明朝" w:hint="eastAsia"/>
                <w:sz w:val="24"/>
                <w:szCs w:val="24"/>
              </w:rPr>
              <w:t>⑧</w:t>
            </w:r>
            <w:r w:rsidR="00F83B5F">
              <w:rPr>
                <w:rFonts w:ascii="ＭＳ 明朝" w:eastAsia="ＭＳ 明朝" w:hAnsi="ＭＳ 明朝" w:hint="eastAsia"/>
                <w:sz w:val="24"/>
                <w:szCs w:val="24"/>
              </w:rPr>
              <w:t>特殊勤務手当、</w:t>
            </w:r>
            <w:r>
              <w:rPr>
                <w:rFonts w:ascii="ＭＳ 明朝" w:eastAsia="ＭＳ 明朝" w:hAnsi="ＭＳ 明朝" w:hint="eastAsia"/>
                <w:sz w:val="24"/>
                <w:szCs w:val="24"/>
              </w:rPr>
              <w:t>⑨期末</w:t>
            </w:r>
            <w:r w:rsidR="000B61AD" w:rsidRPr="0015487E">
              <w:rPr>
                <w:rFonts w:ascii="ＭＳ 明朝" w:eastAsia="ＭＳ 明朝" w:hAnsi="ＭＳ 明朝" w:hint="eastAsia"/>
                <w:sz w:val="24"/>
                <w:szCs w:val="24"/>
              </w:rPr>
              <w:t>・勤勉</w:t>
            </w:r>
            <w:r>
              <w:rPr>
                <w:rFonts w:ascii="ＭＳ 明朝" w:eastAsia="ＭＳ 明朝" w:hAnsi="ＭＳ 明朝" w:hint="eastAsia"/>
                <w:sz w:val="24"/>
                <w:szCs w:val="24"/>
              </w:rPr>
              <w:t>手当、⑩</w:t>
            </w:r>
            <w:r w:rsidR="002937F0" w:rsidRPr="000C71B3">
              <w:rPr>
                <w:rFonts w:ascii="ＭＳ 明朝" w:eastAsia="ＭＳ 明朝" w:hAnsi="ＭＳ 明朝" w:hint="eastAsia"/>
                <w:sz w:val="24"/>
                <w:szCs w:val="24"/>
              </w:rPr>
              <w:t>退職手当</w:t>
            </w:r>
          </w:p>
        </w:tc>
      </w:tr>
    </w:tbl>
    <w:p w:rsidR="002E46B9" w:rsidRDefault="002E46B9" w:rsidP="002E46B9">
      <w:pPr>
        <w:spacing w:line="360" w:lineRule="exact"/>
        <w:rPr>
          <w:rFonts w:ascii="ＭＳ 明朝" w:eastAsia="ＭＳ 明朝" w:hAnsi="ＭＳ 明朝"/>
          <w:sz w:val="24"/>
          <w:szCs w:val="24"/>
        </w:rPr>
      </w:pPr>
    </w:p>
    <w:p w:rsidR="002E46B9" w:rsidRDefault="003B1721" w:rsidP="002E46B9">
      <w:pPr>
        <w:spacing w:line="360" w:lineRule="exact"/>
        <w:rPr>
          <w:rFonts w:ascii="ＭＳ 明朝" w:eastAsia="ＭＳ 明朝" w:hAnsi="ＭＳ 明朝"/>
          <w:sz w:val="24"/>
          <w:szCs w:val="24"/>
        </w:rPr>
      </w:pPr>
      <w:r>
        <w:rPr>
          <w:rFonts w:ascii="ＭＳ 明朝" w:eastAsia="ＭＳ 明朝" w:hAnsi="ＭＳ 明朝" w:hint="eastAsia"/>
          <w:sz w:val="24"/>
          <w:szCs w:val="24"/>
        </w:rPr>
        <w:t>（３</w:t>
      </w:r>
      <w:r w:rsidR="002E46B9">
        <w:rPr>
          <w:rFonts w:ascii="ＭＳ 明朝" w:eastAsia="ＭＳ 明朝" w:hAnsi="ＭＳ 明朝" w:hint="eastAsia"/>
          <w:sz w:val="24"/>
          <w:szCs w:val="24"/>
        </w:rPr>
        <w:t>）</w:t>
      </w:r>
      <w:r w:rsidR="008A695B">
        <w:rPr>
          <w:rFonts w:ascii="ＭＳ 明朝" w:eastAsia="ＭＳ 明朝" w:hAnsi="ＭＳ 明朝" w:hint="eastAsia"/>
          <w:sz w:val="24"/>
          <w:szCs w:val="24"/>
        </w:rPr>
        <w:t>勤務時間・休暇等</w:t>
      </w:r>
    </w:p>
    <w:p w:rsidR="002E46B9" w:rsidRDefault="008A695B" w:rsidP="000F06DF">
      <w:pPr>
        <w:spacing w:line="360" w:lineRule="exact"/>
        <w:ind w:leftChars="300" w:left="630" w:firstLineChars="100" w:firstLine="240"/>
        <w:rPr>
          <w:rFonts w:ascii="ＭＳ 明朝" w:eastAsia="ＭＳ 明朝" w:hAnsi="ＭＳ 明朝"/>
          <w:sz w:val="24"/>
          <w:szCs w:val="24"/>
        </w:rPr>
      </w:pPr>
      <w:r w:rsidRPr="008A695B">
        <w:rPr>
          <w:rFonts w:ascii="ＭＳ 明朝" w:eastAsia="ＭＳ 明朝" w:hAnsi="ＭＳ 明朝" w:hint="eastAsia"/>
          <w:sz w:val="24"/>
          <w:szCs w:val="24"/>
        </w:rPr>
        <w:t>下記の勤務時間・休暇等が適用される。</w:t>
      </w:r>
      <w:r w:rsidR="002E46B9">
        <w:rPr>
          <w:rFonts w:ascii="ＭＳ 明朝" w:eastAsia="ＭＳ 明朝" w:hAnsi="ＭＳ 明朝" w:hint="eastAsia"/>
          <w:sz w:val="24"/>
          <w:szCs w:val="24"/>
        </w:rPr>
        <w:t>詳細は『</w:t>
      </w:r>
      <w:r w:rsidR="002E46B9" w:rsidRPr="00DA3619">
        <w:rPr>
          <w:rFonts w:ascii="ＭＳ 明朝" w:eastAsia="ＭＳ 明朝" w:hAnsi="ＭＳ 明朝" w:hint="eastAsia"/>
          <w:color w:val="000000" w:themeColor="text1"/>
          <w:sz w:val="24"/>
          <w:szCs w:val="24"/>
        </w:rPr>
        <w:t>別紙</w:t>
      </w:r>
      <w:r w:rsidR="00F83B5F" w:rsidRPr="00DA3619">
        <w:rPr>
          <w:rFonts w:ascii="ＭＳ 明朝" w:eastAsia="ＭＳ 明朝" w:hAnsi="ＭＳ 明朝" w:hint="eastAsia"/>
          <w:color w:val="000000" w:themeColor="text1"/>
          <w:sz w:val="24"/>
          <w:szCs w:val="24"/>
        </w:rPr>
        <w:t>２</w:t>
      </w:r>
      <w:r w:rsidR="002E46B9" w:rsidRPr="00DA3619">
        <w:rPr>
          <w:rFonts w:ascii="ＭＳ 明朝" w:eastAsia="ＭＳ 明朝" w:hAnsi="ＭＳ 明朝"/>
          <w:color w:val="000000" w:themeColor="text1"/>
          <w:sz w:val="24"/>
          <w:szCs w:val="24"/>
        </w:rPr>
        <w:t>_</w:t>
      </w:r>
      <w:r w:rsidR="002E46B9" w:rsidRPr="002E46B9">
        <w:rPr>
          <w:rFonts w:ascii="ＭＳ 明朝" w:eastAsia="ＭＳ 明朝" w:hAnsi="ＭＳ 明朝"/>
          <w:sz w:val="24"/>
          <w:szCs w:val="24"/>
        </w:rPr>
        <w:t>勤務時間・休暇等について（</w:t>
      </w:r>
      <w:r w:rsidR="000F06DF" w:rsidRPr="000F06DF">
        <w:rPr>
          <w:rFonts w:ascii="ＭＳ 明朝" w:eastAsia="ＭＳ 明朝" w:hAnsi="ＭＳ 明朝" w:hint="eastAsia"/>
          <w:sz w:val="24"/>
          <w:szCs w:val="24"/>
        </w:rPr>
        <w:t>会計年度任用職員</w:t>
      </w:r>
      <w:r w:rsidR="002E46B9">
        <w:rPr>
          <w:rFonts w:ascii="ＭＳ 明朝" w:eastAsia="ＭＳ 明朝" w:hAnsi="ＭＳ 明朝" w:hint="eastAsia"/>
          <w:sz w:val="24"/>
          <w:szCs w:val="24"/>
        </w:rPr>
        <w:t>共通</w:t>
      </w:r>
      <w:r w:rsidR="002E46B9" w:rsidRPr="002E46B9">
        <w:rPr>
          <w:rFonts w:ascii="ＭＳ 明朝" w:eastAsia="ＭＳ 明朝" w:hAnsi="ＭＳ 明朝"/>
          <w:sz w:val="24"/>
          <w:szCs w:val="24"/>
        </w:rPr>
        <w:t>）</w:t>
      </w:r>
      <w:r w:rsidR="002E46B9">
        <w:rPr>
          <w:rFonts w:ascii="ＭＳ 明朝" w:eastAsia="ＭＳ 明朝" w:hAnsi="ＭＳ 明朝" w:hint="eastAsia"/>
          <w:sz w:val="24"/>
          <w:szCs w:val="24"/>
        </w:rPr>
        <w:t>』</w:t>
      </w:r>
      <w:r w:rsidR="002E46B9" w:rsidRPr="002E46B9">
        <w:rPr>
          <w:rFonts w:ascii="ＭＳ 明朝" w:eastAsia="ＭＳ 明朝" w:hAnsi="ＭＳ 明朝"/>
          <w:sz w:val="24"/>
          <w:szCs w:val="24"/>
        </w:rPr>
        <w:t>を参照</w:t>
      </w:r>
      <w:r w:rsidR="002E46B9">
        <w:rPr>
          <w:rFonts w:ascii="ＭＳ 明朝" w:eastAsia="ＭＳ 明朝" w:hAnsi="ＭＳ 明朝" w:hint="eastAsia"/>
          <w:sz w:val="24"/>
          <w:szCs w:val="24"/>
        </w:rPr>
        <w:t>のこと</w:t>
      </w:r>
      <w:r w:rsidR="002E46B9" w:rsidRPr="002E46B9">
        <w:rPr>
          <w:rFonts w:ascii="ＭＳ 明朝" w:eastAsia="ＭＳ 明朝" w:hAnsi="ＭＳ 明朝"/>
          <w:sz w:val="24"/>
          <w:szCs w:val="24"/>
        </w:rPr>
        <w:t>。</w:t>
      </w:r>
    </w:p>
    <w:tbl>
      <w:tblPr>
        <w:tblStyle w:val="a7"/>
        <w:tblW w:w="0" w:type="auto"/>
        <w:tblInd w:w="988" w:type="dxa"/>
        <w:tblLook w:val="04A0" w:firstRow="1" w:lastRow="0" w:firstColumn="1" w:lastColumn="0" w:noHBand="0" w:noVBand="1"/>
      </w:tblPr>
      <w:tblGrid>
        <w:gridCol w:w="8748"/>
      </w:tblGrid>
      <w:tr w:rsidR="002E46B9" w:rsidRPr="000C71B3" w:rsidTr="00622A42">
        <w:trPr>
          <w:trHeight w:val="1134"/>
        </w:trPr>
        <w:tc>
          <w:tcPr>
            <w:tcW w:w="8748" w:type="dxa"/>
            <w:vAlign w:val="center"/>
          </w:tcPr>
          <w:p w:rsidR="002E46B9" w:rsidRPr="000C71B3" w:rsidRDefault="0024636B" w:rsidP="000F06DF">
            <w:pPr>
              <w:spacing w:line="360" w:lineRule="exact"/>
              <w:rPr>
                <w:rFonts w:ascii="ＭＳ 明朝" w:eastAsia="ＭＳ 明朝" w:hAnsi="ＭＳ 明朝"/>
                <w:sz w:val="24"/>
                <w:szCs w:val="24"/>
              </w:rPr>
            </w:pPr>
            <w:r>
              <w:rPr>
                <w:rFonts w:ascii="ＭＳ 明朝" w:eastAsia="ＭＳ 明朝" w:hAnsi="ＭＳ 明朝" w:hint="eastAsia"/>
                <w:sz w:val="24"/>
                <w:szCs w:val="24"/>
              </w:rPr>
              <w:t>①</w:t>
            </w:r>
            <w:r w:rsidR="000F06DF">
              <w:rPr>
                <w:rFonts w:ascii="ＭＳ 明朝" w:eastAsia="ＭＳ 明朝" w:hAnsi="ＭＳ 明朝" w:hint="eastAsia"/>
                <w:sz w:val="24"/>
                <w:szCs w:val="24"/>
              </w:rPr>
              <w:t>育児時間、</w:t>
            </w:r>
            <w:r>
              <w:rPr>
                <w:rFonts w:ascii="ＭＳ 明朝" w:eastAsia="ＭＳ 明朝" w:hAnsi="ＭＳ 明朝" w:hint="eastAsia"/>
                <w:sz w:val="24"/>
                <w:szCs w:val="24"/>
              </w:rPr>
              <w:t>②</w:t>
            </w:r>
            <w:r w:rsidR="002E46B9" w:rsidRPr="000C71B3">
              <w:rPr>
                <w:rFonts w:ascii="ＭＳ 明朝" w:eastAsia="ＭＳ 明朝" w:hAnsi="ＭＳ 明朝" w:hint="eastAsia"/>
                <w:sz w:val="24"/>
                <w:szCs w:val="24"/>
              </w:rPr>
              <w:t>育児又は介護を</w:t>
            </w:r>
            <w:r w:rsidR="000F06DF">
              <w:rPr>
                <w:rFonts w:ascii="ＭＳ 明朝" w:eastAsia="ＭＳ 明朝" w:hAnsi="ＭＳ 明朝" w:hint="eastAsia"/>
                <w:sz w:val="24"/>
                <w:szCs w:val="24"/>
              </w:rPr>
              <w:t>行う職員の深夜勤務の制限及び時間外勤務の免除・制限の取り扱い、</w:t>
            </w:r>
            <w:r>
              <w:rPr>
                <w:rFonts w:ascii="ＭＳ 明朝" w:eastAsia="ＭＳ 明朝" w:hAnsi="ＭＳ 明朝" w:hint="eastAsia"/>
                <w:sz w:val="24"/>
                <w:szCs w:val="24"/>
              </w:rPr>
              <w:t>③</w:t>
            </w:r>
            <w:r w:rsidR="000F06DF">
              <w:rPr>
                <w:rFonts w:ascii="ＭＳ 明朝" w:eastAsia="ＭＳ 明朝" w:hAnsi="ＭＳ 明朝" w:hint="eastAsia"/>
                <w:sz w:val="24"/>
                <w:szCs w:val="24"/>
              </w:rPr>
              <w:t>介護時間、</w:t>
            </w:r>
            <w:r>
              <w:rPr>
                <w:rFonts w:ascii="ＭＳ 明朝" w:eastAsia="ＭＳ 明朝" w:hAnsi="ＭＳ 明朝" w:hint="eastAsia"/>
                <w:sz w:val="24"/>
                <w:szCs w:val="24"/>
              </w:rPr>
              <w:t>④</w:t>
            </w:r>
            <w:r w:rsidR="000F06DF">
              <w:rPr>
                <w:rFonts w:ascii="ＭＳ 明朝" w:eastAsia="ＭＳ 明朝" w:hAnsi="ＭＳ 明朝" w:hint="eastAsia"/>
                <w:sz w:val="24"/>
                <w:szCs w:val="24"/>
              </w:rPr>
              <w:t>年次有給休暇、</w:t>
            </w:r>
            <w:r>
              <w:rPr>
                <w:rFonts w:ascii="ＭＳ 明朝" w:eastAsia="ＭＳ 明朝" w:hAnsi="ＭＳ 明朝" w:hint="eastAsia"/>
                <w:sz w:val="24"/>
                <w:szCs w:val="24"/>
              </w:rPr>
              <w:t>⑤</w:t>
            </w:r>
            <w:r w:rsidR="000F06DF">
              <w:rPr>
                <w:rFonts w:ascii="ＭＳ 明朝" w:eastAsia="ＭＳ 明朝" w:hAnsi="ＭＳ 明朝" w:hint="eastAsia"/>
                <w:sz w:val="24"/>
                <w:szCs w:val="24"/>
              </w:rPr>
              <w:t>特別休暇、</w:t>
            </w:r>
            <w:r>
              <w:rPr>
                <w:rFonts w:ascii="ＭＳ 明朝" w:eastAsia="ＭＳ 明朝" w:hAnsi="ＭＳ 明朝" w:hint="eastAsia"/>
                <w:sz w:val="24"/>
                <w:szCs w:val="24"/>
              </w:rPr>
              <w:t>⑥</w:t>
            </w:r>
            <w:r w:rsidR="000F06DF">
              <w:rPr>
                <w:rFonts w:ascii="ＭＳ 明朝" w:eastAsia="ＭＳ 明朝" w:hAnsi="ＭＳ 明朝" w:hint="eastAsia"/>
                <w:sz w:val="24"/>
                <w:szCs w:val="24"/>
              </w:rPr>
              <w:t>介護休暇、</w:t>
            </w:r>
            <w:r>
              <w:rPr>
                <w:rFonts w:ascii="ＭＳ 明朝" w:eastAsia="ＭＳ 明朝" w:hAnsi="ＭＳ 明朝" w:hint="eastAsia"/>
                <w:sz w:val="24"/>
                <w:szCs w:val="24"/>
              </w:rPr>
              <w:t>⑦</w:t>
            </w:r>
            <w:r w:rsidR="000F06DF">
              <w:rPr>
                <w:rFonts w:ascii="ＭＳ 明朝" w:eastAsia="ＭＳ 明朝" w:hAnsi="ＭＳ 明朝" w:hint="eastAsia"/>
                <w:sz w:val="24"/>
                <w:szCs w:val="24"/>
              </w:rPr>
              <w:t>病気休暇、</w:t>
            </w:r>
            <w:r>
              <w:rPr>
                <w:rFonts w:ascii="ＭＳ 明朝" w:eastAsia="ＭＳ 明朝" w:hAnsi="ＭＳ 明朝" w:hint="eastAsia"/>
                <w:sz w:val="24"/>
                <w:szCs w:val="24"/>
              </w:rPr>
              <w:t>⑧</w:t>
            </w:r>
            <w:r w:rsidR="000F06DF">
              <w:rPr>
                <w:rFonts w:ascii="ＭＳ 明朝" w:eastAsia="ＭＳ 明朝" w:hAnsi="ＭＳ 明朝" w:hint="eastAsia"/>
                <w:sz w:val="24"/>
                <w:szCs w:val="24"/>
              </w:rPr>
              <w:t>育児休業、</w:t>
            </w:r>
            <w:r>
              <w:rPr>
                <w:rFonts w:ascii="ＭＳ 明朝" w:eastAsia="ＭＳ 明朝" w:hAnsi="ＭＳ 明朝" w:hint="eastAsia"/>
                <w:sz w:val="24"/>
                <w:szCs w:val="24"/>
              </w:rPr>
              <w:t>⑨</w:t>
            </w:r>
            <w:r w:rsidR="000F06DF">
              <w:rPr>
                <w:rFonts w:ascii="ＭＳ 明朝" w:eastAsia="ＭＳ 明朝" w:hAnsi="ＭＳ 明朝" w:hint="eastAsia"/>
                <w:sz w:val="24"/>
                <w:szCs w:val="24"/>
              </w:rPr>
              <w:t>育児部分休業、</w:t>
            </w:r>
            <w:r>
              <w:rPr>
                <w:rFonts w:ascii="ＭＳ 明朝" w:eastAsia="ＭＳ 明朝" w:hAnsi="ＭＳ 明朝" w:hint="eastAsia"/>
                <w:sz w:val="24"/>
                <w:szCs w:val="24"/>
              </w:rPr>
              <w:t>⑩</w:t>
            </w:r>
            <w:r w:rsidR="002E46B9" w:rsidRPr="000C71B3">
              <w:rPr>
                <w:rFonts w:ascii="ＭＳ 明朝" w:eastAsia="ＭＳ 明朝" w:hAnsi="ＭＳ 明朝" w:hint="eastAsia"/>
                <w:sz w:val="24"/>
                <w:szCs w:val="24"/>
              </w:rPr>
              <w:t>病気休職</w:t>
            </w:r>
          </w:p>
        </w:tc>
      </w:tr>
    </w:tbl>
    <w:p w:rsidR="0024636B" w:rsidRDefault="0024636B" w:rsidP="00F83B5F">
      <w:pPr>
        <w:spacing w:line="360" w:lineRule="exact"/>
        <w:rPr>
          <w:rFonts w:ascii="ＭＳ 明朝" w:eastAsia="ＭＳ 明朝" w:hAnsi="ＭＳ 明朝"/>
          <w:sz w:val="24"/>
          <w:szCs w:val="24"/>
        </w:rPr>
      </w:pPr>
    </w:p>
    <w:p w:rsidR="00191F3D" w:rsidRPr="000C71B3" w:rsidRDefault="003B1721" w:rsidP="00F83B5F">
      <w:pPr>
        <w:spacing w:line="360" w:lineRule="exact"/>
        <w:rPr>
          <w:rFonts w:ascii="ＭＳ 明朝" w:eastAsia="ＭＳ 明朝" w:hAnsi="ＭＳ 明朝"/>
          <w:sz w:val="24"/>
          <w:szCs w:val="24"/>
        </w:rPr>
      </w:pPr>
      <w:r>
        <w:rPr>
          <w:rFonts w:ascii="ＭＳ 明朝" w:eastAsia="ＭＳ 明朝" w:hAnsi="ＭＳ 明朝" w:hint="eastAsia"/>
          <w:sz w:val="24"/>
          <w:szCs w:val="24"/>
        </w:rPr>
        <w:t>（４</w:t>
      </w:r>
      <w:r w:rsidR="00F674FA" w:rsidRPr="000C71B3">
        <w:rPr>
          <w:rFonts w:ascii="ＭＳ 明朝" w:eastAsia="ＭＳ 明朝" w:hAnsi="ＭＳ 明朝" w:hint="eastAsia"/>
          <w:sz w:val="24"/>
          <w:szCs w:val="24"/>
        </w:rPr>
        <w:t>）</w:t>
      </w:r>
      <w:r w:rsidR="00191F3D" w:rsidRPr="000C71B3">
        <w:rPr>
          <w:rFonts w:ascii="ＭＳ 明朝" w:eastAsia="ＭＳ 明朝" w:hAnsi="ＭＳ 明朝" w:hint="eastAsia"/>
          <w:sz w:val="24"/>
          <w:szCs w:val="24"/>
        </w:rPr>
        <w:t>施設・設備</w:t>
      </w:r>
      <w:r w:rsidR="00F674FA" w:rsidRPr="000C71B3">
        <w:rPr>
          <w:rFonts w:ascii="ＭＳ 明朝" w:eastAsia="ＭＳ 明朝" w:hAnsi="ＭＳ 明朝" w:hint="eastAsia"/>
          <w:sz w:val="24"/>
          <w:szCs w:val="24"/>
        </w:rPr>
        <w:t>等</w:t>
      </w:r>
    </w:p>
    <w:tbl>
      <w:tblPr>
        <w:tblStyle w:val="a7"/>
        <w:tblW w:w="8788" w:type="dxa"/>
        <w:tblInd w:w="988" w:type="dxa"/>
        <w:tblLook w:val="04A0" w:firstRow="1" w:lastRow="0" w:firstColumn="1" w:lastColumn="0" w:noHBand="0" w:noVBand="1"/>
      </w:tblPr>
      <w:tblGrid>
        <w:gridCol w:w="2551"/>
        <w:gridCol w:w="6237"/>
      </w:tblGrid>
      <w:tr w:rsidR="00191F3D" w:rsidRPr="000C71B3" w:rsidTr="00622A42">
        <w:trPr>
          <w:trHeight w:val="397"/>
        </w:trPr>
        <w:tc>
          <w:tcPr>
            <w:tcW w:w="2551" w:type="dxa"/>
            <w:vAlign w:val="center"/>
          </w:tcPr>
          <w:p w:rsidR="00191F3D" w:rsidRPr="000C71B3" w:rsidRDefault="00191F3D" w:rsidP="00622A42">
            <w:pPr>
              <w:spacing w:line="360" w:lineRule="exact"/>
              <w:rPr>
                <w:rFonts w:ascii="ＭＳ 明朝" w:eastAsia="ＭＳ 明朝" w:hAnsi="ＭＳ 明朝"/>
                <w:sz w:val="24"/>
                <w:szCs w:val="24"/>
              </w:rPr>
            </w:pPr>
            <w:bookmarkStart w:id="0" w:name="_GoBack" w:colFirst="1" w:colLast="1"/>
            <w:r w:rsidRPr="000C71B3">
              <w:rPr>
                <w:rFonts w:ascii="ＭＳ 明朝" w:eastAsia="ＭＳ 明朝" w:hAnsi="ＭＳ 明朝" w:hint="eastAsia"/>
                <w:sz w:val="24"/>
                <w:szCs w:val="24"/>
              </w:rPr>
              <w:t>休憩室</w:t>
            </w:r>
          </w:p>
        </w:tc>
        <w:tc>
          <w:tcPr>
            <w:tcW w:w="6237" w:type="dxa"/>
            <w:vAlign w:val="center"/>
          </w:tcPr>
          <w:p w:rsidR="00191F3D" w:rsidRPr="009726D2" w:rsidRDefault="00F83B5F" w:rsidP="00622A42">
            <w:pPr>
              <w:spacing w:line="360" w:lineRule="exact"/>
              <w:rPr>
                <w:rFonts w:ascii="ＭＳ 明朝" w:eastAsia="ＭＳ 明朝" w:hAnsi="ＭＳ 明朝"/>
                <w:sz w:val="24"/>
                <w:szCs w:val="24"/>
              </w:rPr>
            </w:pPr>
            <w:r w:rsidRPr="009726D2">
              <w:rPr>
                <w:rFonts w:ascii="ＭＳ 明朝" w:eastAsia="ＭＳ 明朝" w:hAnsi="ＭＳ 明朝" w:hint="eastAsia"/>
                <w:sz w:val="24"/>
                <w:szCs w:val="24"/>
              </w:rPr>
              <w:t>保有していない</w:t>
            </w:r>
          </w:p>
        </w:tc>
      </w:tr>
      <w:tr w:rsidR="00191F3D" w:rsidRPr="000C71B3" w:rsidTr="00622A42">
        <w:trPr>
          <w:trHeight w:val="397"/>
        </w:trPr>
        <w:tc>
          <w:tcPr>
            <w:tcW w:w="2551" w:type="dxa"/>
            <w:vAlign w:val="center"/>
          </w:tcPr>
          <w:p w:rsidR="00191F3D" w:rsidRPr="000C71B3" w:rsidRDefault="00191F3D" w:rsidP="00622A42">
            <w:pPr>
              <w:spacing w:line="360" w:lineRule="exact"/>
              <w:rPr>
                <w:rFonts w:ascii="ＭＳ 明朝" w:eastAsia="ＭＳ 明朝" w:hAnsi="ＭＳ 明朝"/>
                <w:sz w:val="24"/>
                <w:szCs w:val="24"/>
              </w:rPr>
            </w:pPr>
            <w:r w:rsidRPr="000C71B3">
              <w:rPr>
                <w:rFonts w:ascii="ＭＳ 明朝" w:eastAsia="ＭＳ 明朝" w:hAnsi="ＭＳ 明朝" w:hint="eastAsia"/>
                <w:sz w:val="24"/>
                <w:szCs w:val="24"/>
              </w:rPr>
              <w:t>更衣室</w:t>
            </w:r>
          </w:p>
        </w:tc>
        <w:tc>
          <w:tcPr>
            <w:tcW w:w="6237" w:type="dxa"/>
            <w:vAlign w:val="center"/>
          </w:tcPr>
          <w:p w:rsidR="00191F3D" w:rsidRPr="009726D2" w:rsidRDefault="00F83B5F" w:rsidP="00622A42">
            <w:pPr>
              <w:spacing w:line="360" w:lineRule="exact"/>
              <w:rPr>
                <w:rFonts w:ascii="ＭＳ 明朝" w:eastAsia="ＭＳ 明朝" w:hAnsi="ＭＳ 明朝"/>
                <w:sz w:val="24"/>
                <w:szCs w:val="24"/>
              </w:rPr>
            </w:pPr>
            <w:r w:rsidRPr="009726D2">
              <w:rPr>
                <w:rFonts w:ascii="ＭＳ 明朝" w:eastAsia="ＭＳ 明朝" w:hAnsi="ＭＳ 明朝" w:hint="eastAsia"/>
                <w:sz w:val="24"/>
                <w:szCs w:val="24"/>
              </w:rPr>
              <w:t>保有していない</w:t>
            </w:r>
          </w:p>
        </w:tc>
      </w:tr>
      <w:bookmarkEnd w:id="0"/>
      <w:tr w:rsidR="00191F3D" w:rsidRPr="000C71B3" w:rsidTr="00622A42">
        <w:trPr>
          <w:trHeight w:val="397"/>
        </w:trPr>
        <w:tc>
          <w:tcPr>
            <w:tcW w:w="2551" w:type="dxa"/>
            <w:vAlign w:val="center"/>
          </w:tcPr>
          <w:p w:rsidR="00191F3D" w:rsidRPr="000C71B3" w:rsidRDefault="00191F3D" w:rsidP="00622A42">
            <w:pPr>
              <w:spacing w:line="360" w:lineRule="exact"/>
              <w:rPr>
                <w:rFonts w:ascii="ＭＳ 明朝" w:eastAsia="ＭＳ 明朝" w:hAnsi="ＭＳ 明朝"/>
                <w:sz w:val="24"/>
                <w:szCs w:val="24"/>
              </w:rPr>
            </w:pPr>
            <w:r w:rsidRPr="000C71B3">
              <w:rPr>
                <w:rFonts w:ascii="ＭＳ 明朝" w:eastAsia="ＭＳ 明朝" w:hAnsi="ＭＳ 明朝" w:hint="eastAsia"/>
                <w:sz w:val="24"/>
                <w:szCs w:val="24"/>
              </w:rPr>
              <w:t>食堂施設</w:t>
            </w:r>
          </w:p>
        </w:tc>
        <w:tc>
          <w:tcPr>
            <w:tcW w:w="6237" w:type="dxa"/>
            <w:vAlign w:val="center"/>
          </w:tcPr>
          <w:p w:rsidR="00191F3D" w:rsidRPr="000C71B3" w:rsidRDefault="00F83B5F" w:rsidP="00622A42">
            <w:pPr>
              <w:spacing w:line="360" w:lineRule="exact"/>
              <w:rPr>
                <w:rFonts w:ascii="ＭＳ 明朝" w:eastAsia="ＭＳ 明朝" w:hAnsi="ＭＳ 明朝"/>
                <w:sz w:val="24"/>
                <w:szCs w:val="24"/>
              </w:rPr>
            </w:pPr>
            <w:r>
              <w:rPr>
                <w:rFonts w:ascii="ＭＳ 明朝" w:eastAsia="ＭＳ 明朝" w:hAnsi="ＭＳ 明朝" w:hint="eastAsia"/>
                <w:sz w:val="24"/>
                <w:szCs w:val="24"/>
              </w:rPr>
              <w:t>保有していない</w:t>
            </w:r>
          </w:p>
        </w:tc>
      </w:tr>
      <w:tr w:rsidR="00191F3D" w:rsidRPr="000C71B3" w:rsidTr="00622A42">
        <w:trPr>
          <w:trHeight w:val="397"/>
        </w:trPr>
        <w:tc>
          <w:tcPr>
            <w:tcW w:w="2551" w:type="dxa"/>
            <w:vAlign w:val="center"/>
          </w:tcPr>
          <w:p w:rsidR="00191F3D" w:rsidRPr="000C71B3" w:rsidRDefault="00191F3D" w:rsidP="00622A42">
            <w:pPr>
              <w:spacing w:line="360" w:lineRule="exact"/>
              <w:rPr>
                <w:rFonts w:ascii="ＭＳ 明朝" w:eastAsia="ＭＳ 明朝" w:hAnsi="ＭＳ 明朝"/>
                <w:sz w:val="24"/>
                <w:szCs w:val="24"/>
              </w:rPr>
            </w:pPr>
            <w:r w:rsidRPr="000C71B3">
              <w:rPr>
                <w:rFonts w:ascii="ＭＳ 明朝" w:eastAsia="ＭＳ 明朝" w:hAnsi="ＭＳ 明朝" w:hint="eastAsia"/>
                <w:sz w:val="24"/>
                <w:szCs w:val="24"/>
              </w:rPr>
              <w:t>転勤者用社宅施設</w:t>
            </w:r>
          </w:p>
        </w:tc>
        <w:tc>
          <w:tcPr>
            <w:tcW w:w="6237" w:type="dxa"/>
            <w:vAlign w:val="center"/>
          </w:tcPr>
          <w:p w:rsidR="00191F3D" w:rsidRPr="000C71B3" w:rsidRDefault="00F83B5F" w:rsidP="00622A42">
            <w:pPr>
              <w:spacing w:line="360" w:lineRule="exact"/>
              <w:rPr>
                <w:rFonts w:ascii="ＭＳ 明朝" w:eastAsia="ＭＳ 明朝" w:hAnsi="ＭＳ 明朝"/>
                <w:sz w:val="24"/>
                <w:szCs w:val="24"/>
              </w:rPr>
            </w:pPr>
            <w:r>
              <w:rPr>
                <w:rFonts w:ascii="ＭＳ 明朝" w:eastAsia="ＭＳ 明朝" w:hAnsi="ＭＳ 明朝" w:hint="eastAsia"/>
                <w:sz w:val="24"/>
                <w:szCs w:val="24"/>
              </w:rPr>
              <w:t>保有していない</w:t>
            </w:r>
          </w:p>
        </w:tc>
      </w:tr>
    </w:tbl>
    <w:p w:rsidR="000C71B3" w:rsidRDefault="000C71B3" w:rsidP="000C71B3">
      <w:pPr>
        <w:spacing w:line="360" w:lineRule="exact"/>
        <w:ind w:firstLineChars="150" w:firstLine="360"/>
        <w:rPr>
          <w:rFonts w:ascii="ＭＳ 明朝" w:eastAsia="ＭＳ 明朝" w:hAnsi="ＭＳ 明朝"/>
          <w:sz w:val="24"/>
          <w:szCs w:val="24"/>
        </w:rPr>
      </w:pPr>
    </w:p>
    <w:p w:rsidR="00F674FA" w:rsidRPr="000C71B3" w:rsidRDefault="003B1721" w:rsidP="00F83B5F">
      <w:pPr>
        <w:spacing w:line="360" w:lineRule="exact"/>
        <w:rPr>
          <w:rFonts w:ascii="ＭＳ 明朝" w:eastAsia="ＭＳ 明朝" w:hAnsi="ＭＳ 明朝"/>
          <w:sz w:val="24"/>
          <w:szCs w:val="24"/>
        </w:rPr>
      </w:pPr>
      <w:r>
        <w:rPr>
          <w:rFonts w:ascii="ＭＳ 明朝" w:eastAsia="ＭＳ 明朝" w:hAnsi="ＭＳ 明朝" w:hint="eastAsia"/>
          <w:sz w:val="24"/>
          <w:szCs w:val="24"/>
        </w:rPr>
        <w:t>（５</w:t>
      </w:r>
      <w:r w:rsidR="00F674FA" w:rsidRPr="000C71B3">
        <w:rPr>
          <w:rFonts w:ascii="ＭＳ 明朝" w:eastAsia="ＭＳ 明朝" w:hAnsi="ＭＳ 明朝" w:hint="eastAsia"/>
          <w:sz w:val="24"/>
          <w:szCs w:val="24"/>
        </w:rPr>
        <w:t>）教育訓練</w:t>
      </w:r>
    </w:p>
    <w:p w:rsidR="00D6342B" w:rsidRPr="00DA3619" w:rsidRDefault="007D7103" w:rsidP="00D6342B">
      <w:pPr>
        <w:spacing w:line="360" w:lineRule="exact"/>
        <w:ind w:firstLineChars="100" w:firstLine="240"/>
        <w:rPr>
          <w:rFonts w:ascii="ＭＳ 明朝" w:eastAsia="ＭＳ 明朝" w:hAnsi="ＭＳ 明朝"/>
          <w:color w:val="000000" w:themeColor="text1"/>
          <w:sz w:val="24"/>
          <w:szCs w:val="24"/>
        </w:rPr>
      </w:pPr>
      <w:r w:rsidRPr="000C71B3">
        <w:rPr>
          <w:rFonts w:ascii="ＭＳ 明朝" w:eastAsia="ＭＳ 明朝" w:hAnsi="ＭＳ 明朝" w:hint="eastAsia"/>
          <w:sz w:val="24"/>
          <w:szCs w:val="24"/>
        </w:rPr>
        <w:t xml:space="preserve">　</w:t>
      </w:r>
      <w:r w:rsidR="00F83B5F">
        <w:rPr>
          <w:rFonts w:ascii="ＭＳ 明朝" w:eastAsia="ＭＳ 明朝" w:hAnsi="ＭＳ 明朝" w:hint="eastAsia"/>
          <w:sz w:val="24"/>
          <w:szCs w:val="24"/>
        </w:rPr>
        <w:t xml:space="preserve">　　</w:t>
      </w:r>
      <w:r w:rsidR="008A695B">
        <w:rPr>
          <w:rFonts w:ascii="ＭＳ 明朝" w:eastAsia="ＭＳ 明朝" w:hAnsi="ＭＳ 明朝" w:hint="eastAsia"/>
          <w:color w:val="000000" w:themeColor="text1"/>
          <w:sz w:val="24"/>
          <w:szCs w:val="24"/>
        </w:rPr>
        <w:t>採用後に、</w:t>
      </w:r>
      <w:r w:rsidR="00D6342B" w:rsidRPr="00F83B5F">
        <w:rPr>
          <w:rFonts w:ascii="ＭＳ 明朝" w:eastAsia="ＭＳ 明朝" w:hAnsi="ＭＳ 明朝" w:hint="eastAsia"/>
          <w:color w:val="000000" w:themeColor="text1"/>
          <w:sz w:val="24"/>
          <w:szCs w:val="24"/>
        </w:rPr>
        <w:t>公務</w:t>
      </w:r>
      <w:r w:rsidR="00E330A0">
        <w:rPr>
          <w:rFonts w:ascii="ＭＳ 明朝" w:eastAsia="ＭＳ 明朝" w:hAnsi="ＭＳ 明朝" w:hint="eastAsia"/>
          <w:color w:val="000000" w:themeColor="text1"/>
          <w:sz w:val="24"/>
          <w:szCs w:val="24"/>
        </w:rPr>
        <w:t>の</w:t>
      </w:r>
      <w:r w:rsidR="00D6342B" w:rsidRPr="00F83B5F">
        <w:rPr>
          <w:rFonts w:ascii="ＭＳ 明朝" w:eastAsia="ＭＳ 明朝" w:hAnsi="ＭＳ 明朝" w:hint="eastAsia"/>
          <w:color w:val="000000" w:themeColor="text1"/>
          <w:sz w:val="24"/>
          <w:szCs w:val="24"/>
        </w:rPr>
        <w:t>基礎知識</w:t>
      </w:r>
      <w:r w:rsidR="004A4437" w:rsidRPr="00F83B5F">
        <w:rPr>
          <w:rFonts w:ascii="ＭＳ 明朝" w:eastAsia="ＭＳ 明朝" w:hAnsi="ＭＳ 明朝" w:hint="eastAsia"/>
          <w:color w:val="000000" w:themeColor="text1"/>
          <w:sz w:val="24"/>
          <w:szCs w:val="24"/>
        </w:rPr>
        <w:t>に関する</w:t>
      </w:r>
      <w:r w:rsidR="00E330A0">
        <w:rPr>
          <w:rFonts w:ascii="ＭＳ 明朝" w:eastAsia="ＭＳ 明朝" w:hAnsi="ＭＳ 明朝" w:hint="eastAsia"/>
          <w:color w:val="000000" w:themeColor="text1"/>
          <w:sz w:val="24"/>
          <w:szCs w:val="24"/>
        </w:rPr>
        <w:t>研修</w:t>
      </w:r>
      <w:r w:rsidR="004A4437" w:rsidRPr="00F83B5F">
        <w:rPr>
          <w:rFonts w:ascii="ＭＳ 明朝" w:eastAsia="ＭＳ 明朝" w:hAnsi="ＭＳ 明朝" w:hint="eastAsia"/>
          <w:color w:val="000000" w:themeColor="text1"/>
          <w:sz w:val="24"/>
          <w:szCs w:val="24"/>
        </w:rPr>
        <w:t>を</w:t>
      </w:r>
      <w:r w:rsidR="00E330A0">
        <w:rPr>
          <w:rFonts w:ascii="ＭＳ 明朝" w:eastAsia="ＭＳ 明朝" w:hAnsi="ＭＳ 明朝" w:hint="eastAsia"/>
          <w:color w:val="000000" w:themeColor="text1"/>
          <w:sz w:val="24"/>
          <w:szCs w:val="24"/>
        </w:rPr>
        <w:t>必要に応じて実施</w:t>
      </w:r>
    </w:p>
    <w:p w:rsidR="000F06DF" w:rsidRPr="001625B6" w:rsidRDefault="000F06DF" w:rsidP="000F06DF">
      <w:pPr>
        <w:spacing w:line="360" w:lineRule="exact"/>
        <w:rPr>
          <w:rFonts w:ascii="ＭＳ 明朝" w:eastAsia="ＭＳ 明朝" w:hAnsi="ＭＳ 明朝"/>
          <w:color w:val="000000" w:themeColor="text1"/>
          <w:sz w:val="24"/>
          <w:szCs w:val="24"/>
        </w:rPr>
      </w:pPr>
    </w:p>
    <w:p w:rsidR="008A695B" w:rsidRPr="00DA3619" w:rsidRDefault="008A695B" w:rsidP="000F06DF">
      <w:pPr>
        <w:spacing w:line="360" w:lineRule="exact"/>
        <w:rPr>
          <w:rFonts w:ascii="ＭＳ 明朝" w:eastAsia="ＭＳ 明朝" w:hAnsi="ＭＳ 明朝"/>
          <w:color w:val="000000" w:themeColor="text1"/>
          <w:sz w:val="24"/>
          <w:szCs w:val="24"/>
        </w:rPr>
      </w:pPr>
    </w:p>
    <w:p w:rsidR="000F06DF" w:rsidRPr="00DA3619" w:rsidRDefault="000F06DF" w:rsidP="000F06DF">
      <w:pPr>
        <w:spacing w:line="360" w:lineRule="exact"/>
        <w:ind w:left="241" w:hangingChars="100" w:hanging="241"/>
        <w:rPr>
          <w:rFonts w:ascii="ＭＳ 明朝" w:eastAsia="ＭＳ 明朝" w:hAnsi="ＭＳ 明朝"/>
          <w:sz w:val="24"/>
          <w:szCs w:val="24"/>
        </w:rPr>
      </w:pPr>
      <w:r w:rsidRPr="00DA3619">
        <w:rPr>
          <w:rFonts w:ascii="ＭＳ 明朝" w:eastAsia="ＭＳ 明朝" w:hAnsi="ＭＳ 明朝" w:hint="eastAsia"/>
          <w:b/>
          <w:sz w:val="24"/>
          <w:szCs w:val="24"/>
        </w:rPr>
        <w:t>２．比較対象労働者を選定した理由</w:t>
      </w:r>
    </w:p>
    <w:p w:rsidR="000F06DF" w:rsidRPr="00DA3619" w:rsidRDefault="000F06DF" w:rsidP="008A695B">
      <w:pPr>
        <w:spacing w:line="360" w:lineRule="exact"/>
        <w:ind w:left="480" w:hangingChars="200" w:hanging="480"/>
        <w:rPr>
          <w:rFonts w:ascii="ＭＳ 明朝" w:eastAsia="ＭＳ 明朝" w:hAnsi="ＭＳ 明朝"/>
          <w:sz w:val="24"/>
          <w:szCs w:val="24"/>
        </w:rPr>
      </w:pPr>
      <w:r w:rsidRPr="00DA3619">
        <w:rPr>
          <w:rFonts w:ascii="ＭＳ 明朝" w:eastAsia="ＭＳ 明朝" w:hAnsi="ＭＳ 明朝" w:hint="eastAsia"/>
          <w:sz w:val="24"/>
          <w:szCs w:val="24"/>
        </w:rPr>
        <w:t xml:space="preserve">　　　</w:t>
      </w:r>
      <w:r w:rsidR="008A695B" w:rsidRPr="00DA3619">
        <w:rPr>
          <w:rFonts w:ascii="ＭＳ 明朝" w:eastAsia="ＭＳ 明朝" w:hAnsi="ＭＳ 明朝" w:hint="eastAsia"/>
          <w:sz w:val="24"/>
          <w:szCs w:val="24"/>
        </w:rPr>
        <w:t>会計年度任用職員（一般事務）における</w:t>
      </w:r>
      <w:r w:rsidRPr="00DA3619">
        <w:rPr>
          <w:rFonts w:ascii="ＭＳ 明朝" w:eastAsia="ＭＳ 明朝" w:hAnsi="ＭＳ 明朝" w:hint="eastAsia"/>
          <w:sz w:val="24"/>
          <w:szCs w:val="24"/>
        </w:rPr>
        <w:t>業務の内容又は責任の程度のいずれかが</w:t>
      </w:r>
      <w:r w:rsidR="008A695B" w:rsidRPr="00DA3619">
        <w:rPr>
          <w:rFonts w:ascii="ＭＳ 明朝" w:eastAsia="ＭＳ 明朝" w:hAnsi="ＭＳ 明朝" w:hint="eastAsia"/>
          <w:sz w:val="24"/>
          <w:szCs w:val="24"/>
        </w:rPr>
        <w:t>、</w:t>
      </w:r>
      <w:r w:rsidRPr="00DA3619">
        <w:rPr>
          <w:rFonts w:ascii="ＭＳ 明朝" w:eastAsia="ＭＳ 明朝" w:hAnsi="ＭＳ 明朝" w:hint="eastAsia"/>
          <w:sz w:val="24"/>
          <w:szCs w:val="24"/>
        </w:rPr>
        <w:t>派遣労働者と同一であると見込まれるため</w:t>
      </w:r>
      <w:r w:rsidR="008A695B" w:rsidRPr="00DA3619">
        <w:rPr>
          <w:rFonts w:ascii="ＭＳ 明朝" w:eastAsia="ＭＳ 明朝" w:hAnsi="ＭＳ 明朝" w:hint="eastAsia"/>
          <w:sz w:val="24"/>
          <w:szCs w:val="24"/>
        </w:rPr>
        <w:t>。</w:t>
      </w:r>
    </w:p>
    <w:p w:rsidR="008A695B" w:rsidRPr="00DA3619" w:rsidRDefault="008A695B" w:rsidP="000F06DF">
      <w:pPr>
        <w:spacing w:line="360" w:lineRule="exact"/>
        <w:ind w:firstLineChars="200" w:firstLine="480"/>
        <w:rPr>
          <w:rFonts w:ascii="ＭＳ 明朝" w:eastAsia="ＭＳ 明朝" w:hAnsi="ＭＳ 明朝"/>
          <w:sz w:val="24"/>
          <w:szCs w:val="24"/>
        </w:rPr>
      </w:pPr>
    </w:p>
    <w:p w:rsidR="000F06DF" w:rsidRPr="000C71B3" w:rsidRDefault="000F06DF" w:rsidP="00726A7D">
      <w:pPr>
        <w:spacing w:line="360" w:lineRule="exact"/>
        <w:ind w:firstLineChars="300" w:firstLine="720"/>
        <w:rPr>
          <w:rFonts w:ascii="ＭＳ 明朝" w:eastAsia="ＭＳ 明朝" w:hAnsi="ＭＳ 明朝"/>
          <w:sz w:val="24"/>
          <w:szCs w:val="24"/>
        </w:rPr>
      </w:pPr>
      <w:r w:rsidRPr="00DA3619">
        <w:rPr>
          <w:rFonts w:ascii="ＭＳ 明朝" w:eastAsia="ＭＳ 明朝" w:hAnsi="ＭＳ 明朝" w:hint="eastAsia"/>
          <w:sz w:val="24"/>
          <w:szCs w:val="24"/>
        </w:rPr>
        <w:t>＜参考：</w:t>
      </w:r>
      <w:r w:rsidR="00726A7D" w:rsidRPr="00DA3619">
        <w:rPr>
          <w:rFonts w:ascii="ＭＳ 明朝" w:eastAsia="ＭＳ 明朝" w:hAnsi="ＭＳ 明朝" w:hint="eastAsia"/>
          <w:sz w:val="24"/>
          <w:szCs w:val="24"/>
        </w:rPr>
        <w:t>厚労省提示の</w:t>
      </w:r>
      <w:r w:rsidRPr="00DA3619">
        <w:rPr>
          <w:rFonts w:ascii="ＭＳ 明朝" w:eastAsia="ＭＳ 明朝" w:hAnsi="ＭＳ 明朝" w:hint="eastAsia"/>
          <w:sz w:val="24"/>
          <w:szCs w:val="24"/>
        </w:rPr>
        <w:t>選定チェックリスト</w:t>
      </w:r>
      <w:r w:rsidR="00726A7D" w:rsidRPr="00DA3619">
        <w:rPr>
          <w:rFonts w:ascii="ＭＳ 明朝" w:eastAsia="ＭＳ 明朝" w:hAnsi="ＭＳ 明朝" w:hint="eastAsia"/>
          <w:sz w:val="24"/>
          <w:szCs w:val="24"/>
        </w:rPr>
        <w:t>による</w:t>
      </w:r>
      <w:r w:rsidRPr="00DA3619">
        <w:rPr>
          <w:rFonts w:ascii="ＭＳ 明朝" w:eastAsia="ＭＳ 明朝" w:hAnsi="ＭＳ 明朝" w:hint="eastAsia"/>
          <w:sz w:val="24"/>
          <w:szCs w:val="24"/>
        </w:rPr>
        <w:t>＞</w:t>
      </w:r>
      <w:r w:rsidRPr="000C71B3">
        <w:rPr>
          <w:rFonts w:ascii="ＭＳ 明朝" w:eastAsia="ＭＳ 明朝" w:hAnsi="ＭＳ 明朝" w:hint="eastAsia"/>
          <w:sz w:val="24"/>
          <w:szCs w:val="24"/>
        </w:rPr>
        <w:t xml:space="preserve">　</w:t>
      </w:r>
    </w:p>
    <w:tbl>
      <w:tblPr>
        <w:tblStyle w:val="1"/>
        <w:tblW w:w="0" w:type="auto"/>
        <w:tblInd w:w="988" w:type="dxa"/>
        <w:tblLook w:val="04A0" w:firstRow="1" w:lastRow="0" w:firstColumn="1" w:lastColumn="0" w:noHBand="0" w:noVBand="1"/>
      </w:tblPr>
      <w:tblGrid>
        <w:gridCol w:w="7796"/>
        <w:gridCol w:w="952"/>
      </w:tblGrid>
      <w:tr w:rsidR="006E29E5" w:rsidRPr="006E29E5" w:rsidTr="008856F9">
        <w:trPr>
          <w:trHeight w:val="336"/>
        </w:trPr>
        <w:tc>
          <w:tcPr>
            <w:tcW w:w="7796" w:type="dxa"/>
            <w:vAlign w:val="center"/>
          </w:tcPr>
          <w:p w:rsidR="006E29E5" w:rsidRPr="006E29E5" w:rsidRDefault="006E29E5" w:rsidP="006E29E5">
            <w:pPr>
              <w:spacing w:line="360" w:lineRule="exact"/>
              <w:jc w:val="center"/>
              <w:rPr>
                <w:rFonts w:ascii="ＭＳ 明朝" w:eastAsia="ＭＳ 明朝" w:hAnsi="ＭＳ 明朝"/>
                <w:sz w:val="24"/>
                <w:szCs w:val="24"/>
              </w:rPr>
            </w:pPr>
            <w:r w:rsidRPr="006E29E5">
              <w:rPr>
                <w:rFonts w:ascii="ＭＳ 明朝" w:eastAsia="ＭＳ 明朝" w:hAnsi="ＭＳ 明朝" w:hint="eastAsia"/>
                <w:sz w:val="24"/>
                <w:szCs w:val="24"/>
              </w:rPr>
              <w:t>比較対象労働者（次の①～⑥の優先順位により選出）</w:t>
            </w:r>
          </w:p>
        </w:tc>
        <w:tc>
          <w:tcPr>
            <w:tcW w:w="952" w:type="dxa"/>
            <w:vAlign w:val="center"/>
          </w:tcPr>
          <w:p w:rsidR="006E29E5" w:rsidRPr="006E29E5" w:rsidRDefault="006E29E5" w:rsidP="006E29E5">
            <w:pPr>
              <w:spacing w:line="360" w:lineRule="exact"/>
              <w:jc w:val="center"/>
              <w:rPr>
                <w:rFonts w:ascii="ＭＳ 明朝" w:eastAsia="ＭＳ 明朝" w:hAnsi="ＭＳ 明朝"/>
                <w:sz w:val="24"/>
                <w:szCs w:val="24"/>
              </w:rPr>
            </w:pPr>
            <w:r w:rsidRPr="006E29E5">
              <w:rPr>
                <w:rFonts w:ascii="ＭＳ 明朝" w:eastAsia="ＭＳ 明朝" w:hAnsi="ＭＳ 明朝" w:hint="eastAsia"/>
                <w:sz w:val="24"/>
                <w:szCs w:val="24"/>
              </w:rPr>
              <w:t>対象者</w:t>
            </w:r>
          </w:p>
          <w:p w:rsidR="006E29E5" w:rsidRPr="006E29E5" w:rsidRDefault="006E29E5" w:rsidP="006E29E5">
            <w:pPr>
              <w:spacing w:line="360" w:lineRule="exact"/>
              <w:jc w:val="center"/>
              <w:rPr>
                <w:rFonts w:ascii="ＭＳ 明朝" w:eastAsia="ＭＳ 明朝" w:hAnsi="ＭＳ 明朝"/>
                <w:sz w:val="24"/>
                <w:szCs w:val="24"/>
              </w:rPr>
            </w:pPr>
            <w:r w:rsidRPr="006E29E5">
              <w:rPr>
                <w:rFonts w:ascii="ＭＳ 明朝" w:eastAsia="ＭＳ 明朝" w:hAnsi="ＭＳ 明朝" w:hint="eastAsia"/>
                <w:sz w:val="24"/>
                <w:szCs w:val="24"/>
              </w:rPr>
              <w:t>の有無</w:t>
            </w:r>
          </w:p>
        </w:tc>
      </w:tr>
      <w:tr w:rsidR="006E29E5" w:rsidRPr="006E29E5" w:rsidTr="008856F9">
        <w:trPr>
          <w:trHeight w:val="680"/>
        </w:trPr>
        <w:tc>
          <w:tcPr>
            <w:tcW w:w="7796" w:type="dxa"/>
            <w:vAlign w:val="center"/>
          </w:tcPr>
          <w:p w:rsidR="006E29E5" w:rsidRPr="006E29E5" w:rsidRDefault="006E29E5" w:rsidP="006E29E5">
            <w:pPr>
              <w:spacing w:line="300" w:lineRule="exact"/>
              <w:ind w:left="480" w:hangingChars="200" w:hanging="480"/>
              <w:rPr>
                <w:rFonts w:ascii="ＭＳ 明朝" w:eastAsia="ＭＳ 明朝" w:hAnsi="ＭＳ 明朝"/>
                <w:sz w:val="24"/>
                <w:szCs w:val="24"/>
              </w:rPr>
            </w:pPr>
            <w:r w:rsidRPr="006E29E5">
              <w:rPr>
                <w:rFonts w:ascii="ＭＳ 明朝" w:eastAsia="ＭＳ 明朝" w:hAnsi="ＭＳ 明朝" w:hint="eastAsia"/>
                <w:sz w:val="24"/>
                <w:szCs w:val="24"/>
              </w:rPr>
              <w:t>①　職務の内容並びに当該職務の内容及び配置の変更の範囲が派遣労働者と同一であると見込まれる通常の労働者</w:t>
            </w:r>
          </w:p>
        </w:tc>
        <w:tc>
          <w:tcPr>
            <w:tcW w:w="952" w:type="dxa"/>
            <w:vAlign w:val="center"/>
          </w:tcPr>
          <w:p w:rsidR="006E29E5" w:rsidRPr="006E29E5" w:rsidRDefault="006E29E5" w:rsidP="006E29E5">
            <w:pPr>
              <w:spacing w:line="360" w:lineRule="exact"/>
              <w:jc w:val="center"/>
              <w:rPr>
                <w:rFonts w:ascii="ＭＳ 明朝" w:eastAsia="ＭＳ 明朝" w:hAnsi="ＭＳ 明朝"/>
                <w:sz w:val="24"/>
                <w:szCs w:val="24"/>
              </w:rPr>
            </w:pPr>
            <w:r w:rsidRPr="006E29E5">
              <w:rPr>
                <w:rFonts w:ascii="ＭＳ 明朝" w:eastAsia="ＭＳ 明朝" w:hAnsi="ＭＳ 明朝" w:hint="eastAsia"/>
                <w:sz w:val="24"/>
                <w:szCs w:val="24"/>
              </w:rPr>
              <w:t>×</w:t>
            </w:r>
          </w:p>
        </w:tc>
      </w:tr>
      <w:tr w:rsidR="006E29E5" w:rsidRPr="006E29E5" w:rsidTr="008856F9">
        <w:trPr>
          <w:trHeight w:val="397"/>
        </w:trPr>
        <w:tc>
          <w:tcPr>
            <w:tcW w:w="7796" w:type="dxa"/>
            <w:vAlign w:val="center"/>
          </w:tcPr>
          <w:p w:rsidR="006E29E5" w:rsidRPr="006E29E5" w:rsidRDefault="006E29E5" w:rsidP="006E29E5">
            <w:pPr>
              <w:spacing w:line="300" w:lineRule="exact"/>
              <w:ind w:left="240" w:hangingChars="100" w:hanging="240"/>
              <w:rPr>
                <w:rFonts w:ascii="ＭＳ 明朝" w:eastAsia="ＭＳ 明朝" w:hAnsi="ＭＳ 明朝"/>
                <w:sz w:val="24"/>
                <w:szCs w:val="24"/>
              </w:rPr>
            </w:pPr>
            <w:r w:rsidRPr="006E29E5">
              <w:rPr>
                <w:rFonts w:ascii="ＭＳ 明朝" w:eastAsia="ＭＳ 明朝" w:hAnsi="ＭＳ 明朝" w:hint="eastAsia"/>
                <w:sz w:val="24"/>
                <w:szCs w:val="24"/>
              </w:rPr>
              <w:t>②　職務の内容が派遣労働者と同一であると見込まれる通常の労働者</w:t>
            </w:r>
          </w:p>
        </w:tc>
        <w:tc>
          <w:tcPr>
            <w:tcW w:w="952" w:type="dxa"/>
            <w:vAlign w:val="center"/>
          </w:tcPr>
          <w:p w:rsidR="006E29E5" w:rsidRPr="006E29E5" w:rsidRDefault="006E29E5" w:rsidP="006E29E5">
            <w:pPr>
              <w:spacing w:line="360" w:lineRule="exact"/>
              <w:jc w:val="center"/>
              <w:rPr>
                <w:rFonts w:ascii="ＭＳ 明朝" w:eastAsia="ＭＳ 明朝" w:hAnsi="ＭＳ 明朝"/>
                <w:sz w:val="24"/>
                <w:szCs w:val="24"/>
              </w:rPr>
            </w:pPr>
            <w:r w:rsidRPr="006E29E5">
              <w:rPr>
                <w:rFonts w:ascii="ＭＳ 明朝" w:eastAsia="ＭＳ 明朝" w:hAnsi="ＭＳ 明朝" w:hint="eastAsia"/>
                <w:sz w:val="24"/>
                <w:szCs w:val="24"/>
              </w:rPr>
              <w:t>×</w:t>
            </w:r>
          </w:p>
        </w:tc>
      </w:tr>
      <w:tr w:rsidR="006E29E5" w:rsidRPr="006E29E5" w:rsidTr="008856F9">
        <w:trPr>
          <w:trHeight w:val="680"/>
        </w:trPr>
        <w:tc>
          <w:tcPr>
            <w:tcW w:w="7796" w:type="dxa"/>
            <w:vAlign w:val="center"/>
          </w:tcPr>
          <w:p w:rsidR="006E29E5" w:rsidRPr="006E29E5" w:rsidRDefault="006E29E5" w:rsidP="006E29E5">
            <w:pPr>
              <w:spacing w:line="300" w:lineRule="exact"/>
              <w:ind w:left="480" w:hangingChars="200" w:hanging="480"/>
              <w:rPr>
                <w:rFonts w:ascii="ＭＳ 明朝" w:eastAsia="ＭＳ 明朝" w:hAnsi="ＭＳ 明朝"/>
                <w:sz w:val="24"/>
                <w:szCs w:val="24"/>
              </w:rPr>
            </w:pPr>
            <w:r w:rsidRPr="006E29E5">
              <w:rPr>
                <w:rFonts w:ascii="ＭＳ 明朝" w:eastAsia="ＭＳ 明朝" w:hAnsi="ＭＳ 明朝" w:hint="eastAsia"/>
                <w:sz w:val="24"/>
                <w:szCs w:val="24"/>
              </w:rPr>
              <w:t>③　業務の内容又は責任の程度のいずれかが派遣労働者と同一であると見込まれる通常の労働者</w:t>
            </w:r>
          </w:p>
        </w:tc>
        <w:tc>
          <w:tcPr>
            <w:tcW w:w="952" w:type="dxa"/>
            <w:vAlign w:val="center"/>
          </w:tcPr>
          <w:p w:rsidR="006E29E5" w:rsidRPr="006E29E5" w:rsidRDefault="00BD7767" w:rsidP="006E29E5">
            <w:pPr>
              <w:spacing w:line="360" w:lineRule="exact"/>
              <w:jc w:val="center"/>
              <w:rPr>
                <w:rFonts w:ascii="ＭＳ 明朝" w:eastAsia="ＭＳ 明朝" w:hAnsi="ＭＳ 明朝"/>
                <w:sz w:val="24"/>
                <w:szCs w:val="24"/>
              </w:rPr>
            </w:pPr>
            <w:r w:rsidRPr="006E29E5">
              <w:rPr>
                <w:rFonts w:ascii="ＭＳ 明朝" w:eastAsia="ＭＳ 明朝" w:hAnsi="ＭＳ 明朝" w:hint="eastAsia"/>
                <w:sz w:val="24"/>
                <w:szCs w:val="24"/>
              </w:rPr>
              <w:t>×</w:t>
            </w:r>
          </w:p>
        </w:tc>
      </w:tr>
      <w:tr w:rsidR="006E29E5" w:rsidRPr="006E29E5" w:rsidTr="008856F9">
        <w:trPr>
          <w:trHeight w:val="680"/>
        </w:trPr>
        <w:tc>
          <w:tcPr>
            <w:tcW w:w="7796" w:type="dxa"/>
            <w:vAlign w:val="center"/>
          </w:tcPr>
          <w:p w:rsidR="006E29E5" w:rsidRPr="006E29E5" w:rsidRDefault="006E29E5" w:rsidP="006E29E5">
            <w:pPr>
              <w:spacing w:line="300" w:lineRule="exact"/>
              <w:ind w:left="480" w:hangingChars="200" w:hanging="480"/>
              <w:rPr>
                <w:rFonts w:ascii="ＭＳ 明朝" w:eastAsia="ＭＳ 明朝" w:hAnsi="ＭＳ 明朝"/>
                <w:sz w:val="24"/>
                <w:szCs w:val="24"/>
              </w:rPr>
            </w:pPr>
            <w:r w:rsidRPr="006E29E5">
              <w:rPr>
                <w:rFonts w:ascii="ＭＳ 明朝" w:eastAsia="ＭＳ 明朝" w:hAnsi="ＭＳ 明朝" w:hint="eastAsia"/>
                <w:sz w:val="24"/>
                <w:szCs w:val="24"/>
              </w:rPr>
              <w:t>④　職務の内容及び配置の変更の範囲が派遣労働者と同一であると見込まれる通常の労働者</w:t>
            </w:r>
          </w:p>
        </w:tc>
        <w:tc>
          <w:tcPr>
            <w:tcW w:w="952" w:type="dxa"/>
            <w:vAlign w:val="center"/>
          </w:tcPr>
          <w:p w:rsidR="006E29E5" w:rsidRPr="006E29E5" w:rsidRDefault="00BD7767" w:rsidP="006E29E5">
            <w:pPr>
              <w:spacing w:line="360" w:lineRule="exact"/>
              <w:jc w:val="center"/>
              <w:rPr>
                <w:rFonts w:ascii="ＭＳ 明朝" w:eastAsia="ＭＳ 明朝" w:hAnsi="ＭＳ 明朝"/>
                <w:sz w:val="24"/>
                <w:szCs w:val="24"/>
              </w:rPr>
            </w:pPr>
            <w:r w:rsidRPr="006E29E5">
              <w:rPr>
                <w:rFonts w:ascii="ＭＳ 明朝" w:eastAsia="ＭＳ 明朝" w:hAnsi="ＭＳ 明朝" w:hint="eastAsia"/>
                <w:sz w:val="24"/>
                <w:szCs w:val="24"/>
              </w:rPr>
              <w:t>×</w:t>
            </w:r>
          </w:p>
        </w:tc>
      </w:tr>
      <w:tr w:rsidR="006E29E5" w:rsidRPr="006E29E5" w:rsidTr="008856F9">
        <w:trPr>
          <w:trHeight w:val="1020"/>
        </w:trPr>
        <w:tc>
          <w:tcPr>
            <w:tcW w:w="7796" w:type="dxa"/>
            <w:vAlign w:val="center"/>
          </w:tcPr>
          <w:p w:rsidR="006E29E5" w:rsidRPr="006E29E5" w:rsidRDefault="006E29E5" w:rsidP="006E29E5">
            <w:pPr>
              <w:spacing w:line="300" w:lineRule="exact"/>
              <w:ind w:left="240" w:hangingChars="100" w:hanging="240"/>
              <w:rPr>
                <w:rFonts w:ascii="ＭＳ 明朝" w:eastAsia="ＭＳ 明朝" w:hAnsi="ＭＳ 明朝"/>
                <w:sz w:val="24"/>
                <w:szCs w:val="24"/>
              </w:rPr>
            </w:pPr>
            <w:r w:rsidRPr="006E29E5">
              <w:rPr>
                <w:rFonts w:ascii="ＭＳ 明朝" w:eastAsia="ＭＳ 明朝" w:hAnsi="ＭＳ 明朝" w:hint="eastAsia"/>
                <w:sz w:val="24"/>
                <w:szCs w:val="24"/>
              </w:rPr>
              <w:t>⑤　①から④までに相当する</w:t>
            </w:r>
            <w:r w:rsidRPr="006E29E5">
              <w:rPr>
                <w:rFonts w:ascii="ＭＳ 明朝" w:eastAsia="ＭＳ 明朝" w:hAnsi="ＭＳ 明朝"/>
                <w:sz w:val="24"/>
                <w:szCs w:val="24"/>
              </w:rPr>
              <w:t>短時間・有期雇用労働者</w:t>
            </w:r>
          </w:p>
          <w:p w:rsidR="006E29E5" w:rsidRPr="006E29E5" w:rsidRDefault="006E29E5" w:rsidP="006E29E5">
            <w:pPr>
              <w:spacing w:line="300" w:lineRule="exact"/>
              <w:ind w:leftChars="100" w:left="450" w:hangingChars="100" w:hanging="240"/>
              <w:rPr>
                <w:rFonts w:ascii="ＭＳ 明朝" w:eastAsia="ＭＳ 明朝" w:hAnsi="ＭＳ 明朝"/>
                <w:sz w:val="24"/>
                <w:szCs w:val="24"/>
              </w:rPr>
            </w:pPr>
            <w:r w:rsidRPr="006E29E5">
              <w:rPr>
                <w:rFonts w:ascii="ＭＳ 明朝" w:eastAsia="ＭＳ 明朝" w:hAnsi="ＭＳ 明朝" w:hint="eastAsia"/>
                <w:sz w:val="24"/>
                <w:szCs w:val="24"/>
              </w:rPr>
              <w:t>※派遣先の通常の労働者との間で短時間・有期雇用労働法等に基づく均衡が確保されている者に限る。</w:t>
            </w:r>
          </w:p>
        </w:tc>
        <w:tc>
          <w:tcPr>
            <w:tcW w:w="952" w:type="dxa"/>
            <w:vAlign w:val="center"/>
          </w:tcPr>
          <w:p w:rsidR="006E29E5" w:rsidRPr="006E29E5" w:rsidRDefault="00BD7767" w:rsidP="006E29E5">
            <w:pPr>
              <w:spacing w:line="360" w:lineRule="exact"/>
              <w:jc w:val="center"/>
              <w:rPr>
                <w:rFonts w:ascii="ＭＳ 明朝" w:eastAsia="ＭＳ 明朝" w:hAnsi="ＭＳ 明朝"/>
                <w:sz w:val="24"/>
                <w:szCs w:val="24"/>
              </w:rPr>
            </w:pPr>
            <w:r w:rsidRPr="006E29E5">
              <w:rPr>
                <w:rFonts w:ascii="ＭＳ 明朝" w:eastAsia="ＭＳ 明朝" w:hAnsi="ＭＳ 明朝" w:hint="eastAsia"/>
                <w:sz w:val="24"/>
                <w:szCs w:val="24"/>
              </w:rPr>
              <w:t>〇</w:t>
            </w:r>
          </w:p>
        </w:tc>
      </w:tr>
      <w:tr w:rsidR="006E29E5" w:rsidRPr="006E29E5" w:rsidTr="008856F9">
        <w:trPr>
          <w:trHeight w:val="1587"/>
        </w:trPr>
        <w:tc>
          <w:tcPr>
            <w:tcW w:w="7796" w:type="dxa"/>
            <w:vAlign w:val="center"/>
          </w:tcPr>
          <w:p w:rsidR="006E29E5" w:rsidRPr="006E29E5" w:rsidRDefault="006E29E5" w:rsidP="006E29E5">
            <w:pPr>
              <w:spacing w:line="300" w:lineRule="exact"/>
              <w:ind w:left="480" w:hangingChars="200" w:hanging="480"/>
              <w:rPr>
                <w:rFonts w:ascii="ＭＳ 明朝" w:eastAsia="ＭＳ 明朝" w:hAnsi="ＭＳ 明朝"/>
                <w:sz w:val="24"/>
                <w:szCs w:val="24"/>
              </w:rPr>
            </w:pPr>
            <w:r w:rsidRPr="006E29E5">
              <w:rPr>
                <w:rFonts w:ascii="ＭＳ 明朝" w:eastAsia="ＭＳ 明朝" w:hAnsi="ＭＳ 明朝" w:hint="eastAsia"/>
                <w:sz w:val="24"/>
                <w:szCs w:val="24"/>
              </w:rPr>
              <w:t>⑥　派遣労働者と同一の職務の内容で業務に従事させるために新たに通常の労働者を雇い入れたと仮定した場合における当該通常の労働者（仮想の通常の労働者）</w:t>
            </w:r>
          </w:p>
          <w:p w:rsidR="006E29E5" w:rsidRPr="006E29E5" w:rsidRDefault="006E29E5" w:rsidP="006E29E5">
            <w:pPr>
              <w:spacing w:line="300" w:lineRule="exact"/>
              <w:ind w:leftChars="100" w:left="450" w:hangingChars="100" w:hanging="240"/>
              <w:rPr>
                <w:rFonts w:ascii="ＭＳ 明朝" w:eastAsia="ＭＳ 明朝" w:hAnsi="ＭＳ 明朝"/>
                <w:sz w:val="24"/>
                <w:szCs w:val="24"/>
              </w:rPr>
            </w:pPr>
            <w:r w:rsidRPr="006E29E5">
              <w:rPr>
                <w:rFonts w:ascii="ＭＳ 明朝" w:eastAsia="ＭＳ 明朝" w:hAnsi="ＭＳ 明朝" w:hint="eastAsia"/>
                <w:sz w:val="24"/>
                <w:szCs w:val="24"/>
              </w:rPr>
              <w:t>※派遣先の通常の労働者との間で適切な待遇が確保されている者に限る。</w:t>
            </w:r>
          </w:p>
        </w:tc>
        <w:tc>
          <w:tcPr>
            <w:tcW w:w="952" w:type="dxa"/>
            <w:vAlign w:val="center"/>
          </w:tcPr>
          <w:p w:rsidR="006E29E5" w:rsidRPr="006E29E5" w:rsidRDefault="006E29E5" w:rsidP="006E29E5">
            <w:pPr>
              <w:spacing w:line="360" w:lineRule="exact"/>
              <w:jc w:val="center"/>
              <w:rPr>
                <w:rFonts w:ascii="ＭＳ 明朝" w:eastAsia="ＭＳ 明朝" w:hAnsi="ＭＳ 明朝"/>
                <w:sz w:val="24"/>
                <w:szCs w:val="24"/>
              </w:rPr>
            </w:pPr>
            <w:r w:rsidRPr="006E29E5">
              <w:rPr>
                <w:rFonts w:ascii="ＭＳ 明朝" w:eastAsia="ＭＳ 明朝" w:hAnsi="ＭＳ 明朝" w:hint="eastAsia"/>
                <w:sz w:val="24"/>
                <w:szCs w:val="24"/>
              </w:rPr>
              <w:t>―</w:t>
            </w:r>
          </w:p>
        </w:tc>
      </w:tr>
    </w:tbl>
    <w:p w:rsidR="000F06DF" w:rsidRPr="00D6342B" w:rsidRDefault="000F06DF" w:rsidP="000F06DF">
      <w:pPr>
        <w:spacing w:line="360" w:lineRule="exact"/>
        <w:rPr>
          <w:rFonts w:ascii="ＭＳ 明朝" w:eastAsia="ＭＳ 明朝" w:hAnsi="ＭＳ 明朝"/>
          <w:color w:val="00B0F0"/>
          <w:sz w:val="24"/>
          <w:szCs w:val="24"/>
        </w:rPr>
      </w:pPr>
    </w:p>
    <w:sectPr w:rsidR="000F06DF" w:rsidRPr="00D6342B" w:rsidSect="0024636B">
      <w:headerReference w:type="default" r:id="rId7"/>
      <w:footerReference w:type="default" r:id="rId8"/>
      <w:pgSz w:w="11906" w:h="16838" w:code="9"/>
      <w:pgMar w:top="1134" w:right="1077" w:bottom="1134" w:left="1077"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6F9" w:rsidRDefault="008856F9" w:rsidP="00D23A6C">
      <w:r>
        <w:separator/>
      </w:r>
    </w:p>
  </w:endnote>
  <w:endnote w:type="continuationSeparator" w:id="0">
    <w:p w:rsidR="008856F9" w:rsidRDefault="008856F9" w:rsidP="00D23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3431876"/>
      <w:docPartObj>
        <w:docPartGallery w:val="Page Numbers (Bottom of Page)"/>
        <w:docPartUnique/>
      </w:docPartObj>
    </w:sdtPr>
    <w:sdtEndPr/>
    <w:sdtContent>
      <w:p w:rsidR="008856F9" w:rsidRDefault="008856F9">
        <w:pPr>
          <w:pStyle w:val="a5"/>
          <w:jc w:val="center"/>
        </w:pPr>
        <w:r>
          <w:fldChar w:fldCharType="begin"/>
        </w:r>
        <w:r>
          <w:instrText>PAGE   \* MERGEFORMAT</w:instrText>
        </w:r>
        <w:r>
          <w:fldChar w:fldCharType="separate"/>
        </w:r>
        <w:r w:rsidR="009726D2" w:rsidRPr="009726D2">
          <w:rPr>
            <w:noProof/>
            <w:lang w:val="ja-JP"/>
          </w:rPr>
          <w:t>2</w:t>
        </w:r>
        <w:r>
          <w:fldChar w:fldCharType="end"/>
        </w:r>
      </w:p>
    </w:sdtContent>
  </w:sdt>
  <w:p w:rsidR="008856F9" w:rsidRDefault="008856F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6F9" w:rsidRDefault="008856F9" w:rsidP="00D23A6C">
      <w:r>
        <w:separator/>
      </w:r>
    </w:p>
  </w:footnote>
  <w:footnote w:type="continuationSeparator" w:id="0">
    <w:p w:rsidR="008856F9" w:rsidRDefault="008856F9" w:rsidP="00D23A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6F9" w:rsidRPr="00762823" w:rsidRDefault="008856F9" w:rsidP="004A3375">
    <w:pPr>
      <w:pStyle w:val="a3"/>
      <w:wordWrap w:val="0"/>
      <w:ind w:right="210"/>
      <w:jc w:val="right"/>
      <w:rPr>
        <w:rFonts w:asciiTheme="majorEastAsia" w:eastAsiaTheme="majorEastAsia" w:hAnsiTheme="majorEastAsia"/>
        <w:b/>
      </w:rPr>
    </w:pPr>
    <w:r w:rsidRPr="00762823">
      <w:rPr>
        <w:rFonts w:asciiTheme="majorEastAsia" w:eastAsiaTheme="majorEastAsia" w:hAnsiTheme="majorEastAsia" w:hint="eastAsia"/>
        <w:bdr w:val="single" w:sz="4" w:space="0" w:color="auto"/>
      </w:rPr>
      <w:t xml:space="preserve">　</w:t>
    </w:r>
    <w:r w:rsidRPr="00762823">
      <w:rPr>
        <w:rFonts w:asciiTheme="majorEastAsia" w:eastAsiaTheme="majorEastAsia" w:hAnsiTheme="majorEastAsia" w:hint="eastAsia"/>
        <w:b/>
        <w:bdr w:val="single" w:sz="4" w:space="0" w:color="auto"/>
      </w:rPr>
      <w:t xml:space="preserve">別添A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0C4E"/>
    <w:multiLevelType w:val="hybridMultilevel"/>
    <w:tmpl w:val="97484F16"/>
    <w:lvl w:ilvl="0" w:tplc="90F448DC">
      <w:start w:val="6"/>
      <w:numFmt w:val="bullet"/>
      <w:lvlText w:val="※"/>
      <w:lvlJc w:val="left"/>
      <w:pPr>
        <w:ind w:left="570" w:hanging="360"/>
      </w:pPr>
      <w:rPr>
        <w:rFonts w:ascii="游ゴシック Light" w:eastAsia="游ゴシック Light" w:hAnsi="游ゴシック Light"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002"/>
    <w:rsid w:val="00054AE0"/>
    <w:rsid w:val="0007243C"/>
    <w:rsid w:val="00096CF4"/>
    <w:rsid w:val="000B2002"/>
    <w:rsid w:val="000B61AD"/>
    <w:rsid w:val="000C6D4B"/>
    <w:rsid w:val="000C71B3"/>
    <w:rsid w:val="000D31CC"/>
    <w:rsid w:val="000D5163"/>
    <w:rsid w:val="000E1081"/>
    <w:rsid w:val="000E538C"/>
    <w:rsid w:val="000F06DF"/>
    <w:rsid w:val="000F6BD6"/>
    <w:rsid w:val="00117D80"/>
    <w:rsid w:val="00130A88"/>
    <w:rsid w:val="0015487E"/>
    <w:rsid w:val="001603F1"/>
    <w:rsid w:val="001625B6"/>
    <w:rsid w:val="00164EB2"/>
    <w:rsid w:val="001712E6"/>
    <w:rsid w:val="00182FF2"/>
    <w:rsid w:val="001859C0"/>
    <w:rsid w:val="00191F3D"/>
    <w:rsid w:val="00195E7F"/>
    <w:rsid w:val="001A0C47"/>
    <w:rsid w:val="001A1C9C"/>
    <w:rsid w:val="00221C14"/>
    <w:rsid w:val="0024636B"/>
    <w:rsid w:val="002525CF"/>
    <w:rsid w:val="0025341A"/>
    <w:rsid w:val="0029046F"/>
    <w:rsid w:val="0029100B"/>
    <w:rsid w:val="0029129F"/>
    <w:rsid w:val="002937F0"/>
    <w:rsid w:val="002A23B7"/>
    <w:rsid w:val="002A6F68"/>
    <w:rsid w:val="002A7573"/>
    <w:rsid w:val="002B40CC"/>
    <w:rsid w:val="002C5678"/>
    <w:rsid w:val="002C6004"/>
    <w:rsid w:val="002D2267"/>
    <w:rsid w:val="002E46B9"/>
    <w:rsid w:val="003127B4"/>
    <w:rsid w:val="00345B53"/>
    <w:rsid w:val="00356AA6"/>
    <w:rsid w:val="00374CB5"/>
    <w:rsid w:val="003B1721"/>
    <w:rsid w:val="003B301D"/>
    <w:rsid w:val="003D2930"/>
    <w:rsid w:val="003E031E"/>
    <w:rsid w:val="003E4342"/>
    <w:rsid w:val="00423E63"/>
    <w:rsid w:val="0044310D"/>
    <w:rsid w:val="0047190B"/>
    <w:rsid w:val="0048189C"/>
    <w:rsid w:val="004937AA"/>
    <w:rsid w:val="004A3375"/>
    <w:rsid w:val="004A4437"/>
    <w:rsid w:val="004C16BF"/>
    <w:rsid w:val="004D1AE0"/>
    <w:rsid w:val="005235E8"/>
    <w:rsid w:val="0052537D"/>
    <w:rsid w:val="005455A9"/>
    <w:rsid w:val="00557809"/>
    <w:rsid w:val="00572499"/>
    <w:rsid w:val="0057532E"/>
    <w:rsid w:val="00585366"/>
    <w:rsid w:val="005A2820"/>
    <w:rsid w:val="005B0256"/>
    <w:rsid w:val="005C7010"/>
    <w:rsid w:val="005E1ADD"/>
    <w:rsid w:val="00606B3A"/>
    <w:rsid w:val="00621FE7"/>
    <w:rsid w:val="00622A42"/>
    <w:rsid w:val="00640881"/>
    <w:rsid w:val="00655E00"/>
    <w:rsid w:val="00661FE6"/>
    <w:rsid w:val="00663EB5"/>
    <w:rsid w:val="00666427"/>
    <w:rsid w:val="006810EF"/>
    <w:rsid w:val="006A2265"/>
    <w:rsid w:val="006A2C87"/>
    <w:rsid w:val="006B7B4B"/>
    <w:rsid w:val="006E29E5"/>
    <w:rsid w:val="00726A7D"/>
    <w:rsid w:val="0075778C"/>
    <w:rsid w:val="00762823"/>
    <w:rsid w:val="00787FE8"/>
    <w:rsid w:val="00790135"/>
    <w:rsid w:val="007945D3"/>
    <w:rsid w:val="007A0061"/>
    <w:rsid w:val="007B7E53"/>
    <w:rsid w:val="007D0B24"/>
    <w:rsid w:val="007D7103"/>
    <w:rsid w:val="007F1CB8"/>
    <w:rsid w:val="007F2AA5"/>
    <w:rsid w:val="00801FC4"/>
    <w:rsid w:val="00845CBB"/>
    <w:rsid w:val="00863196"/>
    <w:rsid w:val="008856F9"/>
    <w:rsid w:val="008A4152"/>
    <w:rsid w:val="008A695B"/>
    <w:rsid w:val="008C15FC"/>
    <w:rsid w:val="008F195A"/>
    <w:rsid w:val="00921C14"/>
    <w:rsid w:val="00924E18"/>
    <w:rsid w:val="00937195"/>
    <w:rsid w:val="00940AA5"/>
    <w:rsid w:val="0097128C"/>
    <w:rsid w:val="009726D2"/>
    <w:rsid w:val="009778C2"/>
    <w:rsid w:val="009A419A"/>
    <w:rsid w:val="009B0DBA"/>
    <w:rsid w:val="009B2D70"/>
    <w:rsid w:val="009E05B2"/>
    <w:rsid w:val="009F2A52"/>
    <w:rsid w:val="00A13398"/>
    <w:rsid w:val="00A14444"/>
    <w:rsid w:val="00A50CCA"/>
    <w:rsid w:val="00A54D4A"/>
    <w:rsid w:val="00A63E5B"/>
    <w:rsid w:val="00A700CC"/>
    <w:rsid w:val="00A76C88"/>
    <w:rsid w:val="00A80460"/>
    <w:rsid w:val="00A92C82"/>
    <w:rsid w:val="00AB6334"/>
    <w:rsid w:val="00AC1C1C"/>
    <w:rsid w:val="00AC6C37"/>
    <w:rsid w:val="00AE4147"/>
    <w:rsid w:val="00AF1077"/>
    <w:rsid w:val="00B00F0E"/>
    <w:rsid w:val="00B26771"/>
    <w:rsid w:val="00B27C5C"/>
    <w:rsid w:val="00B27D5B"/>
    <w:rsid w:val="00B53844"/>
    <w:rsid w:val="00B84A44"/>
    <w:rsid w:val="00BB3F45"/>
    <w:rsid w:val="00BB78D0"/>
    <w:rsid w:val="00BD20A2"/>
    <w:rsid w:val="00BD240F"/>
    <w:rsid w:val="00BD7767"/>
    <w:rsid w:val="00C16794"/>
    <w:rsid w:val="00C32B02"/>
    <w:rsid w:val="00C34FC3"/>
    <w:rsid w:val="00C35DCE"/>
    <w:rsid w:val="00C521B6"/>
    <w:rsid w:val="00C62F50"/>
    <w:rsid w:val="00C6350F"/>
    <w:rsid w:val="00C7529D"/>
    <w:rsid w:val="00C77FBC"/>
    <w:rsid w:val="00C92CA9"/>
    <w:rsid w:val="00CA2A5D"/>
    <w:rsid w:val="00CC59DB"/>
    <w:rsid w:val="00CE5F33"/>
    <w:rsid w:val="00D116AD"/>
    <w:rsid w:val="00D12E23"/>
    <w:rsid w:val="00D1572A"/>
    <w:rsid w:val="00D23A6C"/>
    <w:rsid w:val="00D336D1"/>
    <w:rsid w:val="00D354C5"/>
    <w:rsid w:val="00D42A7A"/>
    <w:rsid w:val="00D6197D"/>
    <w:rsid w:val="00D62EF3"/>
    <w:rsid w:val="00D6342B"/>
    <w:rsid w:val="00D805F5"/>
    <w:rsid w:val="00DA3619"/>
    <w:rsid w:val="00DB44B0"/>
    <w:rsid w:val="00DE0E67"/>
    <w:rsid w:val="00DF0806"/>
    <w:rsid w:val="00E330A0"/>
    <w:rsid w:val="00E43417"/>
    <w:rsid w:val="00E46817"/>
    <w:rsid w:val="00E548BB"/>
    <w:rsid w:val="00E565E2"/>
    <w:rsid w:val="00E604F5"/>
    <w:rsid w:val="00E7307E"/>
    <w:rsid w:val="00E90DFF"/>
    <w:rsid w:val="00EA71CD"/>
    <w:rsid w:val="00EB0629"/>
    <w:rsid w:val="00EB4A2B"/>
    <w:rsid w:val="00EF5A5F"/>
    <w:rsid w:val="00F06CAD"/>
    <w:rsid w:val="00F12C5E"/>
    <w:rsid w:val="00F17671"/>
    <w:rsid w:val="00F501D8"/>
    <w:rsid w:val="00F60BA0"/>
    <w:rsid w:val="00F672E5"/>
    <w:rsid w:val="00F674FA"/>
    <w:rsid w:val="00F70A0A"/>
    <w:rsid w:val="00F824C9"/>
    <w:rsid w:val="00F83B5F"/>
    <w:rsid w:val="00FB7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3AEB7BB"/>
  <w15:chartTrackingRefBased/>
  <w15:docId w15:val="{9DCA3490-9D39-4728-AC98-EBDC3EC7B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3A6C"/>
    <w:pPr>
      <w:tabs>
        <w:tab w:val="center" w:pos="4252"/>
        <w:tab w:val="right" w:pos="8504"/>
      </w:tabs>
      <w:snapToGrid w:val="0"/>
    </w:pPr>
  </w:style>
  <w:style w:type="character" w:customStyle="1" w:styleId="a4">
    <w:name w:val="ヘッダー (文字)"/>
    <w:basedOn w:val="a0"/>
    <w:link w:val="a3"/>
    <w:uiPriority w:val="99"/>
    <w:rsid w:val="00D23A6C"/>
  </w:style>
  <w:style w:type="paragraph" w:styleId="a5">
    <w:name w:val="footer"/>
    <w:basedOn w:val="a"/>
    <w:link w:val="a6"/>
    <w:uiPriority w:val="99"/>
    <w:unhideWhenUsed/>
    <w:rsid w:val="00D23A6C"/>
    <w:pPr>
      <w:tabs>
        <w:tab w:val="center" w:pos="4252"/>
        <w:tab w:val="right" w:pos="8504"/>
      </w:tabs>
      <w:snapToGrid w:val="0"/>
    </w:pPr>
  </w:style>
  <w:style w:type="character" w:customStyle="1" w:styleId="a6">
    <w:name w:val="フッター (文字)"/>
    <w:basedOn w:val="a0"/>
    <w:link w:val="a5"/>
    <w:uiPriority w:val="99"/>
    <w:rsid w:val="00D23A6C"/>
  </w:style>
  <w:style w:type="table" w:styleId="a7">
    <w:name w:val="Table Grid"/>
    <w:basedOn w:val="a1"/>
    <w:uiPriority w:val="39"/>
    <w:rsid w:val="000E10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1767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17671"/>
    <w:rPr>
      <w:rFonts w:asciiTheme="majorHAnsi" w:eastAsiaTheme="majorEastAsia" w:hAnsiTheme="majorHAnsi" w:cstheme="majorBidi"/>
      <w:sz w:val="18"/>
      <w:szCs w:val="18"/>
    </w:rPr>
  </w:style>
  <w:style w:type="paragraph" w:styleId="aa">
    <w:name w:val="List Paragraph"/>
    <w:basedOn w:val="a"/>
    <w:uiPriority w:val="34"/>
    <w:qFormat/>
    <w:rsid w:val="00A76C88"/>
    <w:pPr>
      <w:ind w:leftChars="400" w:left="840"/>
    </w:pPr>
  </w:style>
  <w:style w:type="table" w:customStyle="1" w:styleId="1">
    <w:name w:val="表 (格子)1"/>
    <w:basedOn w:val="a1"/>
    <w:next w:val="a7"/>
    <w:uiPriority w:val="39"/>
    <w:rsid w:val="006E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1625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198</Words>
  <Characters>1131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深水 夏樹</dc:creator>
  <cp:keywords/>
  <dc:description/>
  <cp:lastModifiedBy>犬伏</cp:lastModifiedBy>
  <cp:revision>3</cp:revision>
  <cp:lastPrinted>2020-01-10T01:04:00Z</cp:lastPrinted>
  <dcterms:created xsi:type="dcterms:W3CDTF">2025-06-10T05:16:00Z</dcterms:created>
  <dcterms:modified xsi:type="dcterms:W3CDTF">2025-06-13T06:15:00Z</dcterms:modified>
</cp:coreProperties>
</file>